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56D0" w14:textId="4B8A8819" w:rsidR="00105A0D" w:rsidRPr="00105A0D" w:rsidRDefault="00105A0D" w:rsidP="00105A0D">
      <w:pPr>
        <w:rPr>
          <w:b/>
          <w:bCs/>
          <w:sz w:val="28"/>
          <w:szCs w:val="28"/>
          <w:u w:val="single"/>
        </w:rPr>
      </w:pPr>
      <w:r w:rsidRPr="004A1903">
        <w:rPr>
          <w:b/>
          <w:bCs/>
          <w:sz w:val="28"/>
          <w:szCs w:val="28"/>
          <w:u w:val="single"/>
        </w:rPr>
        <w:t xml:space="preserve">List of </w:t>
      </w:r>
      <w:r w:rsidR="008359E9">
        <w:rPr>
          <w:b/>
          <w:bCs/>
          <w:sz w:val="28"/>
          <w:szCs w:val="28"/>
          <w:u w:val="single"/>
        </w:rPr>
        <w:t xml:space="preserve">Milk and milk products </w:t>
      </w:r>
      <w:r>
        <w:rPr>
          <w:b/>
          <w:bCs/>
          <w:sz w:val="28"/>
          <w:szCs w:val="28"/>
          <w:u w:val="single"/>
        </w:rPr>
        <w:t>standards</w:t>
      </w:r>
      <w:r w:rsidRPr="004A1903">
        <w:rPr>
          <w:b/>
          <w:bCs/>
          <w:sz w:val="28"/>
          <w:szCs w:val="28"/>
          <w:u w:val="single"/>
        </w:rPr>
        <w:t xml:space="preserve"> due for Systematic Review 2026</w:t>
      </w:r>
      <w:r w:rsidR="00703C96">
        <w:rPr>
          <w:b/>
          <w:bCs/>
          <w:sz w:val="28"/>
          <w:szCs w:val="28"/>
          <w:u w:val="single"/>
        </w:rPr>
        <w:t>- KEBS/TC 01</w:t>
      </w:r>
      <w:r w:rsidR="008359E9">
        <w:rPr>
          <w:b/>
          <w:bCs/>
          <w:sz w:val="28"/>
          <w:szCs w:val="28"/>
          <w:u w:val="single"/>
        </w:rPr>
        <w:t>5</w:t>
      </w:r>
    </w:p>
    <w:p w14:paraId="24E130ED" w14:textId="77777777" w:rsidR="009B0851" w:rsidRDefault="009B0851" w:rsidP="009B0851">
      <w:pPr>
        <w:pStyle w:val="ListParagraph"/>
        <w:numPr>
          <w:ilvl w:val="0"/>
          <w:numId w:val="2"/>
        </w:numPr>
        <w:spacing w:line="240" w:lineRule="auto"/>
      </w:pPr>
      <w:r>
        <w:t xml:space="preserve">KS ISO 8851-1:2004 Kenya Standard — Butter — Determination of moisture, non-fat solids and fat contents (Routine methods) — Part 1: Determination of moisture content </w:t>
      </w:r>
    </w:p>
    <w:p w14:paraId="6E1ECADD" w14:textId="77777777" w:rsidR="009B0851" w:rsidRDefault="009B0851" w:rsidP="009B0851">
      <w:pPr>
        <w:pStyle w:val="ListParagraph"/>
        <w:numPr>
          <w:ilvl w:val="0"/>
          <w:numId w:val="2"/>
        </w:numPr>
        <w:spacing w:line="240" w:lineRule="auto"/>
      </w:pPr>
      <w:r>
        <w:t xml:space="preserve">KS ISO 21422:2018 Kenya Standard — Milk, milk products, infant formula and adult nutritionals — Determination of chloride — Potentiometric titration method, First Edition </w:t>
      </w:r>
    </w:p>
    <w:p w14:paraId="1DB386C5" w14:textId="2E59672A" w:rsidR="00993354" w:rsidRDefault="009B0851" w:rsidP="009B0851">
      <w:pPr>
        <w:pStyle w:val="ListParagraph"/>
        <w:numPr>
          <w:ilvl w:val="0"/>
          <w:numId w:val="2"/>
        </w:numPr>
        <w:spacing w:line="240" w:lineRule="auto"/>
      </w:pPr>
      <w:r>
        <w:t>KS EAS 1012:2021 Kenya Standard — Mozzarella — Specification, First Edition</w:t>
      </w:r>
    </w:p>
    <w:sectPr w:rsidR="00993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D08AA"/>
    <w:multiLevelType w:val="hybridMultilevel"/>
    <w:tmpl w:val="2C869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37831"/>
    <w:multiLevelType w:val="hybridMultilevel"/>
    <w:tmpl w:val="8904D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6757">
    <w:abstractNumId w:val="0"/>
  </w:num>
  <w:num w:numId="2" w16cid:durableId="105697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0D"/>
    <w:rsid w:val="00105A0D"/>
    <w:rsid w:val="001A2B03"/>
    <w:rsid w:val="002E60E9"/>
    <w:rsid w:val="00703C96"/>
    <w:rsid w:val="00756761"/>
    <w:rsid w:val="008359E9"/>
    <w:rsid w:val="008A2F86"/>
    <w:rsid w:val="00993354"/>
    <w:rsid w:val="009B0851"/>
    <w:rsid w:val="00A10AD2"/>
    <w:rsid w:val="00A4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FAA0"/>
  <w15:chartTrackingRefBased/>
  <w15:docId w15:val="{CAD8F20E-81A7-47E6-A413-1E828EF6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0D"/>
  </w:style>
  <w:style w:type="paragraph" w:styleId="Heading1">
    <w:name w:val="heading 1"/>
    <w:basedOn w:val="Normal"/>
    <w:next w:val="Normal"/>
    <w:link w:val="Heading1Char"/>
    <w:uiPriority w:val="9"/>
    <w:qFormat/>
    <w:rsid w:val="00105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429</Characters>
  <Application>Microsoft Office Word</Application>
  <DocSecurity>0</DocSecurity>
  <Lines>11</Lines>
  <Paragraphs>6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Mariach</dc:creator>
  <cp:keywords/>
  <dc:description/>
  <cp:lastModifiedBy>Naomi Mariach</cp:lastModifiedBy>
  <cp:revision>4</cp:revision>
  <dcterms:created xsi:type="dcterms:W3CDTF">2026-05-04T11:55:00Z</dcterms:created>
  <dcterms:modified xsi:type="dcterms:W3CDTF">2026-05-04T12:05:00Z</dcterms:modified>
</cp:coreProperties>
</file>