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286DC" w14:textId="515EB170" w:rsidR="007D7BDE" w:rsidRPr="00556197" w:rsidRDefault="00703562" w:rsidP="00DE4B09">
      <w:pPr>
        <w:pStyle w:val="annex"/>
        <w:numPr>
          <w:ilvl w:val="0"/>
          <w:numId w:val="0"/>
        </w:numPr>
        <w:rPr>
          <w:rFonts w:ascii="Arial Narrow" w:hAnsi="Arial Narrow"/>
          <w:color w:val="auto"/>
          <w:sz w:val="22"/>
          <w:szCs w:val="22"/>
        </w:rPr>
      </w:pPr>
      <w:bookmarkStart w:id="0" w:name="_Toc20859731"/>
      <w:bookmarkStart w:id="1" w:name="_Toc20860264"/>
      <w:bookmarkStart w:id="2" w:name="_Toc20860798"/>
      <w:bookmarkStart w:id="3" w:name="_Toc23774359"/>
      <w:bookmarkStart w:id="4" w:name="_Toc24013020"/>
      <w:bookmarkStart w:id="5" w:name="_Toc471815045"/>
      <w:bookmarkStart w:id="6" w:name="_Toc471815533"/>
      <w:bookmarkStart w:id="7" w:name="_Toc471815688"/>
      <w:bookmarkStart w:id="8" w:name="_Toc471815948"/>
      <w:bookmarkStart w:id="9" w:name="_Toc471816104"/>
      <w:bookmarkStart w:id="10" w:name="_Toc474741740"/>
      <w:bookmarkStart w:id="11" w:name="_Toc474741898"/>
      <w:bookmarkStart w:id="12" w:name="_Toc474742056"/>
      <w:bookmarkStart w:id="13" w:name="_Toc474742213"/>
      <w:bookmarkStart w:id="14" w:name="_Toc474742546"/>
      <w:bookmarkStart w:id="15" w:name="_Ref509914401"/>
      <w:r>
        <w:rPr>
          <w:rFonts w:ascii="Arial Narrow" w:hAnsi="Arial Narrow"/>
          <w:color w:val="auto"/>
        </w:rPr>
        <w:br/>
      </w:r>
      <w:r w:rsidR="007D7BDE">
        <w:rPr>
          <w:color w:val="auto"/>
          <w:sz w:val="22"/>
          <w:szCs w:val="22"/>
        </w:rPr>
        <w:t>SYSTEMATIC REVIEW</w:t>
      </w:r>
      <w:r w:rsidR="007D7BDE" w:rsidRPr="00556197">
        <w:rPr>
          <w:color w:val="auto"/>
          <w:sz w:val="22"/>
          <w:szCs w:val="22"/>
        </w:rPr>
        <w:t xml:space="preserve"> FORM</w:t>
      </w:r>
      <w:bookmarkEnd w:id="0"/>
      <w:bookmarkEnd w:id="1"/>
      <w:bookmarkEnd w:id="2"/>
      <w:bookmarkEnd w:id="3"/>
      <w:bookmarkEnd w:id="4"/>
      <w:r w:rsidR="007D7BDE" w:rsidRPr="00556197" w:rsidDel="008E43BE">
        <w:rPr>
          <w:color w:val="auto"/>
          <w:sz w:val="22"/>
          <w:szCs w:val="22"/>
        </w:rPr>
        <w:t xml:space="preserve">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C7C63D0" w14:textId="77777777" w:rsidR="007D7BDE" w:rsidRPr="00556197" w:rsidRDefault="007D7BDE" w:rsidP="007D7BDE"/>
    <w:p w14:paraId="5B0DFDC0" w14:textId="77777777" w:rsidR="007D7BDE" w:rsidRPr="00556197" w:rsidRDefault="007D7BDE" w:rsidP="007D7BDE">
      <w:pPr>
        <w:pStyle w:val="ListParagraph"/>
        <w:rPr>
          <w:rFonts w:ascii="Arial" w:hAnsi="Arial" w:cs="Arial"/>
          <w:sz w:val="22"/>
          <w:szCs w:val="22"/>
        </w:rPr>
      </w:pPr>
    </w:p>
    <w:p w14:paraId="42CC8AC3" w14:textId="77777777" w:rsidR="007D7BDE" w:rsidRPr="00556197" w:rsidRDefault="007D7BDE" w:rsidP="007D7BDE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CPR183</w:t>
      </w:r>
      <w:r w:rsidRPr="00556197">
        <w:rPr>
          <w:rFonts w:ascii="Arial" w:hAnsi="Arial" w:cs="Arial"/>
          <w:b/>
        </w:rPr>
        <w:t>/F1</w:t>
      </w:r>
      <w:r>
        <w:rPr>
          <w:rFonts w:ascii="Arial" w:hAnsi="Arial" w:cs="Arial"/>
          <w:b/>
        </w:rPr>
        <w:t>7</w:t>
      </w:r>
    </w:p>
    <w:p w14:paraId="3BF436C7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556197">
        <w:rPr>
          <w:rFonts w:ascii="Arial" w:hAnsi="Arial" w:cs="Arial"/>
          <w:b/>
          <w:bCs/>
        </w:rPr>
        <w:t>KENYA BUREAU OF STANDARDS</w:t>
      </w:r>
    </w:p>
    <w:p w14:paraId="22E64544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963"/>
        <w:gridCol w:w="2907"/>
      </w:tblGrid>
      <w:tr w:rsidR="007D7BDE" w:rsidRPr="00556197" w14:paraId="4A3CE116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F46D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Document Type: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F8AD" w14:textId="67BAE442" w:rsidR="007D7BDE" w:rsidRPr="00556197" w:rsidRDefault="00B744FF" w:rsidP="00D4138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Systematic Review</w:t>
            </w:r>
          </w:p>
        </w:tc>
      </w:tr>
      <w:tr w:rsidR="007D7BDE" w:rsidRPr="00556197" w14:paraId="3BB9D832" w14:textId="77777777" w:rsidTr="0294618D">
        <w:trPr>
          <w:trHeight w:val="368"/>
        </w:trPr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D379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Dates: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18F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Circulation date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1B88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Closing date</w:t>
            </w:r>
          </w:p>
        </w:tc>
      </w:tr>
      <w:tr w:rsidR="007D7BDE" w:rsidRPr="00556197" w14:paraId="41040AA4" w14:textId="77777777" w:rsidTr="0294618D">
        <w:trPr>
          <w:trHeight w:val="557"/>
        </w:trPr>
        <w:tc>
          <w:tcPr>
            <w:tcW w:w="0" w:type="auto"/>
            <w:vMerge/>
            <w:vAlign w:val="center"/>
          </w:tcPr>
          <w:p w14:paraId="63A7BAF2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CC60" w14:textId="753A55B2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68F00CB6">
              <w:rPr>
                <w:rFonts w:ascii="Arial" w:hAnsi="Arial" w:cs="Arial"/>
              </w:rPr>
              <w:t>202</w:t>
            </w:r>
            <w:r w:rsidR="124356A1" w:rsidRPr="68F00CB6">
              <w:rPr>
                <w:rFonts w:ascii="Arial" w:hAnsi="Arial" w:cs="Arial"/>
              </w:rPr>
              <w:t>6</w:t>
            </w:r>
            <w:r w:rsidRPr="68F00CB6">
              <w:rPr>
                <w:rFonts w:ascii="Arial" w:hAnsi="Arial" w:cs="Arial"/>
              </w:rPr>
              <w:t>-0</w:t>
            </w:r>
            <w:r w:rsidR="1109EAD3" w:rsidRPr="68F00CB6">
              <w:rPr>
                <w:rFonts w:ascii="Arial" w:hAnsi="Arial" w:cs="Arial"/>
              </w:rPr>
              <w:t>2</w:t>
            </w:r>
            <w:r w:rsidR="00FE37FC" w:rsidRPr="68F00CB6">
              <w:rPr>
                <w:rFonts w:ascii="Arial" w:hAnsi="Arial" w:cs="Arial"/>
              </w:rPr>
              <w:t>-</w:t>
            </w:r>
            <w:r w:rsidR="42BD65EF" w:rsidRPr="68F00CB6">
              <w:rPr>
                <w:rFonts w:ascii="Arial" w:hAnsi="Arial" w:cs="Arial"/>
              </w:rPr>
              <w:t>15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5F62" w14:textId="4BA52573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294618D">
              <w:rPr>
                <w:rFonts w:ascii="Arial" w:hAnsi="Arial" w:cs="Arial"/>
              </w:rPr>
              <w:t>202</w:t>
            </w:r>
            <w:r w:rsidR="0B2D51F4" w:rsidRPr="0294618D">
              <w:rPr>
                <w:rFonts w:ascii="Arial" w:hAnsi="Arial" w:cs="Arial"/>
              </w:rPr>
              <w:t>6</w:t>
            </w:r>
            <w:r w:rsidRPr="0294618D">
              <w:rPr>
                <w:rFonts w:ascii="Arial" w:hAnsi="Arial" w:cs="Arial"/>
              </w:rPr>
              <w:t>-</w:t>
            </w:r>
            <w:r w:rsidR="795C595E" w:rsidRPr="0294618D">
              <w:rPr>
                <w:rFonts w:ascii="Arial" w:hAnsi="Arial" w:cs="Arial"/>
              </w:rPr>
              <w:t>0</w:t>
            </w:r>
            <w:r w:rsidR="00024C31" w:rsidRPr="0294618D">
              <w:rPr>
                <w:rFonts w:ascii="Arial" w:hAnsi="Arial" w:cs="Arial"/>
              </w:rPr>
              <w:t>3</w:t>
            </w:r>
            <w:r w:rsidRPr="0294618D">
              <w:rPr>
                <w:rFonts w:ascii="Arial" w:hAnsi="Arial" w:cs="Arial"/>
              </w:rPr>
              <w:t>-</w:t>
            </w:r>
            <w:r w:rsidR="4A6C2C89" w:rsidRPr="0294618D">
              <w:rPr>
                <w:rFonts w:ascii="Arial" w:hAnsi="Arial" w:cs="Arial"/>
              </w:rPr>
              <w:t>15</w:t>
            </w:r>
          </w:p>
        </w:tc>
      </w:tr>
      <w:tr w:rsidR="007D7BDE" w:rsidRPr="00556197" w14:paraId="02F53CF2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1FD3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TC Secretary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D139" w14:textId="6BB3E13A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  <w:b/>
                <w:bCs/>
              </w:rPr>
              <w:t xml:space="preserve">This form shall be filled, signed and returned to Kenya Bureau of Standards for the attention of </w:t>
            </w:r>
            <w:r w:rsidR="00DE1533">
              <w:rPr>
                <w:rFonts w:ascii="Arial" w:hAnsi="Arial" w:cs="Arial"/>
                <w:b/>
                <w:bCs/>
              </w:rPr>
              <w:t>Alex S Mboa (amboa@kebs.org)</w:t>
            </w:r>
          </w:p>
        </w:tc>
      </w:tr>
    </w:tbl>
    <w:p w14:paraId="152FBD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63762FDD" w14:textId="77777777" w:rsidR="007D7BDE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The Kenya Bureau of Standards </w:t>
      </w:r>
      <w:r>
        <w:rPr>
          <w:rFonts w:ascii="Arial" w:hAnsi="Arial" w:cs="Arial"/>
        </w:rPr>
        <w:t>is in the process of reviewing</w:t>
      </w:r>
      <w:r w:rsidRPr="00556197">
        <w:rPr>
          <w:rFonts w:ascii="Arial" w:hAnsi="Arial" w:cs="Arial"/>
        </w:rPr>
        <w:t xml:space="preserve"> the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as detailed in the attached list of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for Systematic Review.</w:t>
      </w:r>
    </w:p>
    <w:p w14:paraId="4817229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3A9653D2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We are therefore seeking views from potential users in respect of relevance and effectiveness of the attached standard(s) in addressing current market needs, regulatory needs and scientific and technological development.  </w:t>
      </w:r>
    </w:p>
    <w:p w14:paraId="341A60C7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2FF82B0" w14:textId="4F71EA7E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The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are available at the Kenya Bureau of Standards Information Centre.  Please tick (mark) and fill your preference of the listed option.  </w:t>
      </w:r>
    </w:p>
    <w:p w14:paraId="4F45965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9427D95" w14:textId="59E4ADB6" w:rsidR="00DE1533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KS Number(s) of Standard(s</w:t>
      </w:r>
      <w:r w:rsidR="00DE1533" w:rsidRPr="00556197">
        <w:rPr>
          <w:rFonts w:ascii="Arial" w:hAnsi="Arial" w:cs="Arial"/>
        </w:rPr>
        <w:t>):</w:t>
      </w:r>
      <w:r w:rsidR="00940E9F">
        <w:rPr>
          <w:rFonts w:ascii="Arial" w:hAnsi="Arial" w:cs="Arial"/>
        </w:rPr>
        <w:t xml:space="preserve"> </w:t>
      </w:r>
      <w:r w:rsidR="00940E9F" w:rsidRPr="00940E9F">
        <w:rPr>
          <w:rFonts w:ascii="Arial" w:hAnsi="Arial" w:cs="Arial"/>
          <w:b/>
          <w:bCs/>
        </w:rPr>
        <w:t>See Table 1</w:t>
      </w:r>
      <w:r w:rsidR="00940E9F">
        <w:rPr>
          <w:rFonts w:ascii="Arial" w:hAnsi="Arial" w:cs="Arial"/>
        </w:rPr>
        <w:t xml:space="preserve"> </w:t>
      </w:r>
    </w:p>
    <w:p w14:paraId="70D12548" w14:textId="77777777" w:rsidR="00F94ED4" w:rsidRDefault="00F94ED4" w:rsidP="00F94ED4">
      <w:pPr>
        <w:autoSpaceDE w:val="0"/>
        <w:autoSpaceDN w:val="0"/>
        <w:adjustRightInd w:val="0"/>
        <w:rPr>
          <w:rFonts w:ascii="Arial" w:hAnsi="Arial" w:cs="Arial"/>
        </w:rPr>
      </w:pPr>
    </w:p>
    <w:p w14:paraId="25D61F17" w14:textId="37B7680E" w:rsidR="00DE1533" w:rsidRDefault="00F5725F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F5725F">
        <w:rPr>
          <w:rFonts w:ascii="Arial" w:hAnsi="Arial" w:cs="Arial"/>
        </w:rPr>
        <w:t xml:space="preserve">In case your choice for all the standards is confirmation you may tick below, otherwise fill in </w:t>
      </w:r>
      <w:r w:rsidRPr="00F5725F"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  <w:b/>
          <w:bCs/>
        </w:rPr>
        <w:t xml:space="preserve">. </w:t>
      </w:r>
    </w:p>
    <w:p w14:paraId="331C0EB7" w14:textId="77777777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66D63F6" w14:textId="6014D83C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indicate your choice out of the following actions which you prefer to be taken on th</w:t>
      </w:r>
      <w:r w:rsidR="00340E7B">
        <w:rPr>
          <w:rFonts w:ascii="Arial" w:hAnsi="Arial" w:cs="Arial"/>
        </w:rPr>
        <w:t>ese</w:t>
      </w:r>
      <w:r>
        <w:rPr>
          <w:rFonts w:ascii="Arial" w:hAnsi="Arial" w:cs="Arial"/>
        </w:rPr>
        <w:t xml:space="preserve"> Kenya Standard</w:t>
      </w:r>
      <w:r w:rsidR="00340E7B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14:paraId="3DA0BA45" w14:textId="77777777" w:rsidR="007D7BDE" w:rsidRPr="00556197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16C41A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CONFIRMATION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6C6D0F">
        <w:rPr>
          <w:rFonts w:ascii="Arial" w:hAnsi="Arial" w:cs="Arial"/>
        </w:rPr>
      </w:r>
      <w:r w:rsidR="006C6D0F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366E0DE3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37177B48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REVISION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6C6D0F">
        <w:rPr>
          <w:rFonts w:ascii="Arial" w:hAnsi="Arial" w:cs="Arial"/>
        </w:rPr>
      </w:r>
      <w:r w:rsidR="006C6D0F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AE14D61" w14:textId="77777777" w:rsidR="007D7BDE" w:rsidRPr="00556197" w:rsidRDefault="007D7BDE" w:rsidP="007D7BDE">
      <w:pPr>
        <w:tabs>
          <w:tab w:val="left" w:pos="2160"/>
        </w:tabs>
        <w:rPr>
          <w:rFonts w:ascii="Arial" w:hAnsi="Arial" w:cs="Arial"/>
        </w:rPr>
      </w:pPr>
    </w:p>
    <w:p w14:paraId="50623C02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AMENDMENT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6C6D0F">
        <w:rPr>
          <w:rFonts w:ascii="Arial" w:hAnsi="Arial" w:cs="Arial"/>
        </w:rPr>
      </w:r>
      <w:r w:rsidR="006C6D0F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63A4F449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4A3C935F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WITHDRAWAL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6C6D0F">
        <w:rPr>
          <w:rFonts w:ascii="Arial" w:hAnsi="Arial" w:cs="Arial"/>
        </w:rPr>
      </w:r>
      <w:r w:rsidR="006C6D0F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0EE9136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    </w:t>
      </w:r>
    </w:p>
    <w:p w14:paraId="2B4575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22AA079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556197">
        <w:rPr>
          <w:rFonts w:ascii="Arial" w:hAnsi="Arial" w:cs="Arial"/>
        </w:rPr>
        <w:t xml:space="preserve">ustification </w:t>
      </w:r>
      <w:r>
        <w:rPr>
          <w:rFonts w:ascii="Arial" w:hAnsi="Arial" w:cs="Arial"/>
        </w:rPr>
        <w:t xml:space="preserve">for revision, amendment or withdrawal </w:t>
      </w:r>
      <w:r w:rsidRPr="00556197">
        <w:rPr>
          <w:rFonts w:ascii="Arial" w:hAnsi="Arial" w:cs="Arial"/>
        </w:rPr>
        <w:t>(cite specific clauses and wording preferred):</w:t>
      </w:r>
    </w:p>
    <w:p w14:paraId="6FF10417" w14:textId="45F5E6E4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D3B5B8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59334EF7" w14:textId="39C97EDC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Name and (of </w:t>
      </w:r>
      <w:r w:rsidR="00F5725F" w:rsidRPr="00556197">
        <w:rPr>
          <w:rFonts w:ascii="Arial" w:hAnsi="Arial" w:cs="Arial"/>
        </w:rPr>
        <w:t>respondent) …</w:t>
      </w:r>
      <w:r w:rsidRPr="00556197">
        <w:rPr>
          <w:rFonts w:ascii="Arial" w:hAnsi="Arial" w:cs="Arial"/>
        </w:rPr>
        <w:t>……………………………………………          Position…………………</w:t>
      </w:r>
    </w:p>
    <w:p w14:paraId="20693C6A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003F6A7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Signature: …………………………………………………….</w:t>
      </w:r>
    </w:p>
    <w:p w14:paraId="1BE3A39B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0708456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On behalf of: </w:t>
      </w:r>
      <w:r w:rsidRPr="00556197">
        <w:rPr>
          <w:rFonts w:ascii="Arial" w:hAnsi="Arial" w:cs="Arial"/>
        </w:rPr>
        <w:tab/>
        <w:t>(Name of organization)</w:t>
      </w:r>
    </w:p>
    <w:p w14:paraId="635A7AD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2126A94D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Date:</w:t>
      </w:r>
      <w:r w:rsidRPr="00556197">
        <w:rPr>
          <w:rFonts w:ascii="Arial" w:hAnsi="Arial" w:cs="Arial"/>
        </w:rPr>
        <w:tab/>
      </w:r>
    </w:p>
    <w:p w14:paraId="6339AEBC" w14:textId="77777777" w:rsidR="007D7BDE" w:rsidRPr="00556197" w:rsidRDefault="007D7BDE" w:rsidP="007D7BD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6F1523E" w14:textId="21533737" w:rsidR="007D7BDE" w:rsidRDefault="007D7BDE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56197">
        <w:rPr>
          <w:rFonts w:ascii="Arial" w:hAnsi="Arial" w:cs="Arial"/>
          <w:b/>
          <w:bCs/>
        </w:rPr>
        <w:t xml:space="preserve">NOTE:  </w:t>
      </w:r>
      <w:r w:rsidRPr="00556197">
        <w:rPr>
          <w:rFonts w:ascii="Arial" w:hAnsi="Arial" w:cs="Arial"/>
          <w:bCs/>
        </w:rPr>
        <w:t xml:space="preserve">Absence of any reply or comments shall be deemed to be an acceptance of the proposal for confirmation and </w:t>
      </w:r>
      <w:r w:rsidRPr="00556197">
        <w:rPr>
          <w:rFonts w:ascii="Arial" w:hAnsi="Arial" w:cs="Arial"/>
          <w:b/>
        </w:rPr>
        <w:t>shall constitute an approval vote</w:t>
      </w:r>
      <w:r w:rsidRPr="00556197">
        <w:rPr>
          <w:rFonts w:ascii="Arial" w:hAnsi="Arial" w:cs="Arial"/>
          <w:bCs/>
        </w:rPr>
        <w:t xml:space="preserve">. </w:t>
      </w:r>
    </w:p>
    <w:p w14:paraId="107A0C3B" w14:textId="3533DF58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1B555156" w14:textId="77777777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  <w:sectPr w:rsidR="00CA53C3" w:rsidSect="009D2A1A">
          <w:footerReference w:type="default" r:id="rId7"/>
          <w:headerReference w:type="first" r:id="rId8"/>
          <w:footerReference w:type="first" r:id="rId9"/>
          <w:pgSz w:w="11909" w:h="16834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CE0428D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bookmarkStart w:id="16" w:name="_Hlk101530909"/>
      <w:r w:rsidRPr="002C6C48">
        <w:rPr>
          <w:rFonts w:ascii="Arial" w:hAnsi="Arial" w:cs="Arial"/>
          <w:b/>
          <w:bCs/>
          <w:sz w:val="24"/>
          <w:szCs w:val="24"/>
        </w:rPr>
        <w:lastRenderedPageBreak/>
        <w:t>TABLE 1</w:t>
      </w:r>
    </w:p>
    <w:p w14:paraId="526600E6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2C6C48">
        <w:rPr>
          <w:rFonts w:ascii="Arial" w:hAnsi="Arial" w:cs="Arial"/>
          <w:b/>
          <w:bCs/>
          <w:sz w:val="24"/>
          <w:szCs w:val="24"/>
        </w:rPr>
        <w:t>LIST OF STANDARDS UNDER SYSTEMATIC REVIEW</w:t>
      </w:r>
    </w:p>
    <w:bookmarkEnd w:id="16"/>
    <w:p w14:paraId="353225EC" w14:textId="0253BDF3" w:rsidR="002C6C48" w:rsidRDefault="002C6C48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749"/>
        <w:gridCol w:w="5877"/>
        <w:gridCol w:w="1917"/>
        <w:gridCol w:w="1079"/>
        <w:gridCol w:w="1389"/>
        <w:gridCol w:w="1479"/>
        <w:gridCol w:w="1964"/>
      </w:tblGrid>
      <w:tr w:rsidR="00D83E1E" w14:paraId="639958A2" w14:textId="0BC94CDF" w:rsidTr="0294618D">
        <w:trPr>
          <w:trHeight w:val="591"/>
        </w:trPr>
        <w:tc>
          <w:tcPr>
            <w:tcW w:w="751" w:type="dxa"/>
          </w:tcPr>
          <w:p w14:paraId="21E76AB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CE54B8" w14:textId="36D19900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1562E">
              <w:rPr>
                <w:rFonts w:ascii="Arial" w:hAnsi="Arial" w:cs="Arial"/>
                <w:b/>
                <w:sz w:val="22"/>
                <w:szCs w:val="22"/>
              </w:rPr>
              <w:t>S/No</w:t>
            </w:r>
          </w:p>
        </w:tc>
        <w:tc>
          <w:tcPr>
            <w:tcW w:w="6150" w:type="dxa"/>
          </w:tcPr>
          <w:p w14:paraId="36C8221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58950A02" w14:textId="28B805ED" w:rsidR="00DE1C43" w:rsidRP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STANDARD NUMBER &amp; TITLE</w:t>
            </w:r>
          </w:p>
        </w:tc>
        <w:tc>
          <w:tcPr>
            <w:tcW w:w="1935" w:type="dxa"/>
          </w:tcPr>
          <w:p w14:paraId="65214884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8ADCF9B" w14:textId="102E8E99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CONFIRMATION</w:t>
            </w:r>
          </w:p>
        </w:tc>
        <w:tc>
          <w:tcPr>
            <w:tcW w:w="763" w:type="dxa"/>
          </w:tcPr>
          <w:p w14:paraId="7FD63B2C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F026830" w14:textId="48E7CDFD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REVISION</w:t>
            </w:r>
          </w:p>
        </w:tc>
        <w:tc>
          <w:tcPr>
            <w:tcW w:w="1389" w:type="dxa"/>
          </w:tcPr>
          <w:p w14:paraId="675D4FF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4A63F572" w14:textId="58A90623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AMENDMENT</w:t>
            </w:r>
          </w:p>
        </w:tc>
        <w:tc>
          <w:tcPr>
            <w:tcW w:w="1479" w:type="dxa"/>
          </w:tcPr>
          <w:p w14:paraId="0BC1E69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77CBE190" w14:textId="01D2B6F8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WITHDRAWAL</w:t>
            </w:r>
          </w:p>
        </w:tc>
        <w:tc>
          <w:tcPr>
            <w:tcW w:w="1987" w:type="dxa"/>
          </w:tcPr>
          <w:p w14:paraId="4496B099" w14:textId="30DB7735" w:rsidR="00DE1C43" w:rsidRPr="0071562E" w:rsidRDefault="0071562E" w:rsidP="0071562E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JUSTIFICATION FOR REVISION, AMENDMENT OR WITHDRAWAL</w:t>
            </w:r>
          </w:p>
        </w:tc>
      </w:tr>
      <w:tr w:rsidR="00491CD5" w14:paraId="0CA9251D" w14:textId="6401B027" w:rsidTr="0294618D">
        <w:tc>
          <w:tcPr>
            <w:tcW w:w="751" w:type="dxa"/>
          </w:tcPr>
          <w:p w14:paraId="0CEA1A7E" w14:textId="77777777" w:rsidR="00491CD5" w:rsidRPr="00DE1C43" w:rsidRDefault="00491CD5" w:rsidP="00491CD5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6150" w:type="dxa"/>
          </w:tcPr>
          <w:p w14:paraId="290E36FF" w14:textId="3B65A597" w:rsidR="0294618D" w:rsidRDefault="0294618D" w:rsidP="0294618D">
            <w:r w:rsidRPr="0294618D">
              <w:rPr>
                <w:rFonts w:ascii="Arial Narrow" w:eastAsia="Arial Narrow" w:hAnsi="Arial Narrow" w:cs="Arial Narrow"/>
                <w:sz w:val="24"/>
                <w:szCs w:val="24"/>
              </w:rPr>
              <w:t>KS ISO/TS 50008:2018 Kenya Standard — Energy management and energy savings — Building energy data management for energy performance — Guidance for a systemic data exchange approach, First Edition</w:t>
            </w:r>
          </w:p>
        </w:tc>
        <w:tc>
          <w:tcPr>
            <w:tcW w:w="1935" w:type="dxa"/>
          </w:tcPr>
          <w:p w14:paraId="05858A3A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763" w:type="dxa"/>
          </w:tcPr>
          <w:p w14:paraId="6F1483EC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0115DF10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3F1B12B3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87" w:type="dxa"/>
          </w:tcPr>
          <w:p w14:paraId="2FCFA874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491CD5" w14:paraId="2AA9B04B" w14:textId="4C7E2D47" w:rsidTr="0294618D">
        <w:tc>
          <w:tcPr>
            <w:tcW w:w="751" w:type="dxa"/>
          </w:tcPr>
          <w:p w14:paraId="50017E6F" w14:textId="77777777" w:rsidR="00491CD5" w:rsidRPr="00DE1C43" w:rsidRDefault="00491CD5" w:rsidP="00491CD5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6150" w:type="dxa"/>
          </w:tcPr>
          <w:p w14:paraId="1A9144CD" w14:textId="0303DFA5" w:rsidR="0294618D" w:rsidRDefault="0294618D" w:rsidP="0294618D">
            <w:r w:rsidRPr="0294618D">
              <w:rPr>
                <w:rFonts w:ascii="Arial Narrow" w:eastAsia="Arial Narrow" w:hAnsi="Arial Narrow" w:cs="Arial Narrow"/>
                <w:sz w:val="24"/>
                <w:szCs w:val="24"/>
              </w:rPr>
              <w:t>KS ISO 50007:2017 Kenya Standard — Energy services — Guidelines for the assessment and improvement of the energy service to users, First Edition</w:t>
            </w:r>
          </w:p>
        </w:tc>
        <w:tc>
          <w:tcPr>
            <w:tcW w:w="1935" w:type="dxa"/>
          </w:tcPr>
          <w:p w14:paraId="43C1C727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763" w:type="dxa"/>
          </w:tcPr>
          <w:p w14:paraId="7C01F882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72A78F28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212BDC28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87" w:type="dxa"/>
          </w:tcPr>
          <w:p w14:paraId="1F9BCD0B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491CD5" w14:paraId="0F93528D" w14:textId="3715E714" w:rsidTr="0294618D">
        <w:tc>
          <w:tcPr>
            <w:tcW w:w="751" w:type="dxa"/>
          </w:tcPr>
          <w:p w14:paraId="4ADCE4D8" w14:textId="77777777" w:rsidR="00491CD5" w:rsidRPr="00DE1C43" w:rsidRDefault="00491CD5" w:rsidP="00491CD5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6150" w:type="dxa"/>
          </w:tcPr>
          <w:p w14:paraId="422F81D4" w14:textId="7245343C" w:rsidR="0294618D" w:rsidRDefault="0294618D" w:rsidP="0294618D">
            <w:r w:rsidRPr="0294618D">
              <w:rPr>
                <w:rFonts w:ascii="Arial Narrow" w:eastAsia="Arial Narrow" w:hAnsi="Arial Narrow" w:cs="Arial Narrow"/>
                <w:sz w:val="24"/>
                <w:szCs w:val="24"/>
              </w:rPr>
              <w:t>KS ISO 50021:2019 Kenya Standard — Energy management and energy savings — General guidelines for selecting energy savings evaluators, First Edition</w:t>
            </w:r>
          </w:p>
        </w:tc>
        <w:tc>
          <w:tcPr>
            <w:tcW w:w="1935" w:type="dxa"/>
          </w:tcPr>
          <w:p w14:paraId="2751531E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763" w:type="dxa"/>
          </w:tcPr>
          <w:p w14:paraId="75EE625D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55407A07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25963C48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87" w:type="dxa"/>
          </w:tcPr>
          <w:p w14:paraId="5E4EBA10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294618D" w14:paraId="67AB7650" w14:textId="77777777" w:rsidTr="0294618D">
        <w:trPr>
          <w:trHeight w:val="300"/>
        </w:trPr>
        <w:tc>
          <w:tcPr>
            <w:tcW w:w="751" w:type="dxa"/>
          </w:tcPr>
          <w:p w14:paraId="51CBFC57" w14:textId="158FB6F5" w:rsidR="0294618D" w:rsidRPr="00765BD9" w:rsidRDefault="0294618D" w:rsidP="00765BD9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6150" w:type="dxa"/>
          </w:tcPr>
          <w:p w14:paraId="28E651CA" w14:textId="22272AD3" w:rsidR="0294618D" w:rsidRDefault="0294618D" w:rsidP="0294618D">
            <w:r w:rsidRPr="0294618D">
              <w:rPr>
                <w:rFonts w:ascii="Arial Narrow" w:eastAsia="Arial Narrow" w:hAnsi="Arial Narrow" w:cs="Arial Narrow"/>
                <w:sz w:val="24"/>
                <w:szCs w:val="24"/>
              </w:rPr>
              <w:t>KS ISO 50046:2019 Kenya Standard — General methods for predicting energy savings, First Edition</w:t>
            </w:r>
          </w:p>
        </w:tc>
        <w:tc>
          <w:tcPr>
            <w:tcW w:w="1935" w:type="dxa"/>
          </w:tcPr>
          <w:p w14:paraId="00E40AD7" w14:textId="2AE44454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763" w:type="dxa"/>
          </w:tcPr>
          <w:p w14:paraId="0DFB5F81" w14:textId="5E9A7B24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E722217" w14:textId="27359620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58EF53D" w14:textId="7CAAE88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87" w:type="dxa"/>
          </w:tcPr>
          <w:p w14:paraId="0AC86BD7" w14:textId="6C3E21B5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5CC77D08" w14:textId="77777777" w:rsidTr="0294618D">
        <w:trPr>
          <w:trHeight w:val="300"/>
        </w:trPr>
        <w:tc>
          <w:tcPr>
            <w:tcW w:w="751" w:type="dxa"/>
          </w:tcPr>
          <w:p w14:paraId="7B11E38B" w14:textId="7CF7663E" w:rsidR="0294618D" w:rsidRPr="00765BD9" w:rsidRDefault="0294618D" w:rsidP="00765BD9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6150" w:type="dxa"/>
          </w:tcPr>
          <w:p w14:paraId="7278D9A6" w14:textId="77777777" w:rsidR="00765BD9" w:rsidRPr="00765BD9" w:rsidRDefault="00765BD9" w:rsidP="00765BD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765BD9">
              <w:rPr>
                <w:rFonts w:ascii="Arial Narrow" w:eastAsia="Arial Narrow" w:hAnsi="Arial Narrow" w:cs="Arial Narrow"/>
                <w:sz w:val="24"/>
                <w:szCs w:val="24"/>
              </w:rPr>
              <w:t>KS ISO 50045:2019 Kenya Standard — Technical guidelines for the evaluation of energy savings of thermal power plants, First Edition</w:t>
            </w:r>
          </w:p>
          <w:p w14:paraId="088DFA32" w14:textId="032F5B4E" w:rsidR="0294618D" w:rsidRDefault="0294618D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935" w:type="dxa"/>
          </w:tcPr>
          <w:p w14:paraId="2AA410B0" w14:textId="498FD4FA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763" w:type="dxa"/>
          </w:tcPr>
          <w:p w14:paraId="270D2BAA" w14:textId="1B20858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641E95C" w14:textId="3079174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2E33C20" w14:textId="682F3C94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87" w:type="dxa"/>
          </w:tcPr>
          <w:p w14:paraId="6F06D1DC" w14:textId="4E7C80AB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1EADA984" w14:textId="77777777" w:rsidTr="0294618D">
        <w:trPr>
          <w:trHeight w:val="300"/>
        </w:trPr>
        <w:tc>
          <w:tcPr>
            <w:tcW w:w="751" w:type="dxa"/>
          </w:tcPr>
          <w:p w14:paraId="008EE7C3" w14:textId="6F182DE5" w:rsidR="0294618D" w:rsidRPr="00765BD9" w:rsidRDefault="0294618D" w:rsidP="00765BD9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6150" w:type="dxa"/>
          </w:tcPr>
          <w:p w14:paraId="5FFA67E1" w14:textId="77777777" w:rsidR="00765BD9" w:rsidRPr="00765BD9" w:rsidRDefault="00765BD9" w:rsidP="00765BD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765BD9">
              <w:rPr>
                <w:rFonts w:ascii="Arial Narrow" w:eastAsia="Arial Narrow" w:hAnsi="Arial Narrow" w:cs="Arial Narrow"/>
                <w:sz w:val="24"/>
                <w:szCs w:val="24"/>
              </w:rPr>
              <w:t>KS ISO/TS 50044:2019 Kenya Standard — Energy saving projects (EnSPs) — Guidelines for economic and financial evaluation, First Edition</w:t>
            </w:r>
          </w:p>
          <w:p w14:paraId="4687621E" w14:textId="76FFDB2D" w:rsidR="0294618D" w:rsidRDefault="0294618D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935" w:type="dxa"/>
          </w:tcPr>
          <w:p w14:paraId="3F5F7404" w14:textId="1FAF4AD2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763" w:type="dxa"/>
          </w:tcPr>
          <w:p w14:paraId="632F1EA9" w14:textId="3ECF65EC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185D06F" w14:textId="053127E9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5F8E0CB" w14:textId="4CBDCA5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87" w:type="dxa"/>
          </w:tcPr>
          <w:p w14:paraId="29EBDC29" w14:textId="0E716E01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4194996A" w14:textId="77777777" w:rsidTr="0294618D">
        <w:trPr>
          <w:trHeight w:val="300"/>
        </w:trPr>
        <w:tc>
          <w:tcPr>
            <w:tcW w:w="751" w:type="dxa"/>
          </w:tcPr>
          <w:p w14:paraId="459116A9" w14:textId="38176D6E" w:rsidR="0294618D" w:rsidRDefault="0294618D" w:rsidP="029461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6150" w:type="dxa"/>
          </w:tcPr>
          <w:p w14:paraId="010BB0B1" w14:textId="5AFA8A89" w:rsidR="0294618D" w:rsidRDefault="0294618D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935" w:type="dxa"/>
          </w:tcPr>
          <w:p w14:paraId="30210CCE" w14:textId="7BFAF87C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763" w:type="dxa"/>
          </w:tcPr>
          <w:p w14:paraId="75841CC0" w14:textId="21B73A55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CB411DD" w14:textId="30A512B2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9B5E4A2" w14:textId="6D06D4AA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87" w:type="dxa"/>
          </w:tcPr>
          <w:p w14:paraId="388C8220" w14:textId="1180D2DD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227B9783" w14:textId="77777777" w:rsidTr="0294618D">
        <w:trPr>
          <w:trHeight w:val="300"/>
        </w:trPr>
        <w:tc>
          <w:tcPr>
            <w:tcW w:w="751" w:type="dxa"/>
          </w:tcPr>
          <w:p w14:paraId="61EDF9CB" w14:textId="2103B9C5" w:rsidR="0294618D" w:rsidRDefault="0294618D" w:rsidP="029461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6150" w:type="dxa"/>
          </w:tcPr>
          <w:p w14:paraId="5B17C8C3" w14:textId="1C3850D6" w:rsidR="0294618D" w:rsidRDefault="0294618D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935" w:type="dxa"/>
          </w:tcPr>
          <w:p w14:paraId="29E82567" w14:textId="4CF4AD4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763" w:type="dxa"/>
          </w:tcPr>
          <w:p w14:paraId="17442481" w14:textId="7FD0DA27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41776F6D" w14:textId="27D2C61E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1CE6DFC" w14:textId="58FCDBFA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87" w:type="dxa"/>
          </w:tcPr>
          <w:p w14:paraId="71659486" w14:textId="036BDBCF" w:rsidR="0294618D" w:rsidRDefault="0294618D" w:rsidP="0294618D">
            <w:pPr>
              <w:rPr>
                <w:rFonts w:ascii="Arial" w:hAnsi="Arial" w:cs="Arial"/>
              </w:rPr>
            </w:pPr>
          </w:p>
        </w:tc>
      </w:tr>
    </w:tbl>
    <w:p w14:paraId="69B0546D" w14:textId="020C8C4B" w:rsidR="00765BD9" w:rsidRDefault="00765BD9" w:rsidP="00765BD9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bookmarkStart w:id="17" w:name="_GoBack"/>
      <w:bookmarkEnd w:id="17"/>
    </w:p>
    <w:p w14:paraId="015557E5" w14:textId="77777777" w:rsidR="00D83E1E" w:rsidRPr="0007753E" w:rsidRDefault="00D83E1E" w:rsidP="00D83E1E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sectPr w:rsidR="00D83E1E" w:rsidRPr="0007753E" w:rsidSect="00CA53C3">
      <w:pgSz w:w="16834" w:h="11909" w:orient="landscape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FB8FC" w14:textId="77777777" w:rsidR="006C6D0F" w:rsidRDefault="006C6D0F" w:rsidP="007D7BDE">
      <w:r>
        <w:separator/>
      </w:r>
    </w:p>
  </w:endnote>
  <w:endnote w:type="continuationSeparator" w:id="0">
    <w:p w14:paraId="2A3CB9D3" w14:textId="77777777" w:rsidR="006C6D0F" w:rsidRDefault="006C6D0F" w:rsidP="007D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7258E" w14:textId="5A87D42C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765BD9">
      <w:rPr>
        <w:rStyle w:val="PageNumber"/>
        <w:b/>
        <w:noProof/>
      </w:rPr>
      <w:t>3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765BD9">
      <w:rPr>
        <w:rStyle w:val="PageNumber"/>
        <w:noProof/>
      </w:rPr>
      <w:t>3</w:t>
    </w:r>
    <w:r w:rsidRPr="00FF25C7">
      <w:rPr>
        <w:rStyle w:val="PageNumber"/>
      </w:rPr>
      <w:fldChar w:fldCharType="end"/>
    </w:r>
  </w:p>
  <w:p w14:paraId="49586B16" w14:textId="77777777" w:rsidR="007D7BDE" w:rsidRPr="008F5151" w:rsidRDefault="007D7BDE" w:rsidP="008F51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407F7" w14:textId="7A2006F8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6C6D0F">
      <w:rPr>
        <w:rStyle w:val="PageNumber"/>
        <w:b/>
        <w:noProof/>
      </w:rPr>
      <w:t>1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6C6D0F">
      <w:rPr>
        <w:rStyle w:val="PageNumber"/>
        <w:noProof/>
      </w:rPr>
      <w:t>1</w:t>
    </w:r>
    <w:r w:rsidRPr="00FF25C7">
      <w:rPr>
        <w:rStyle w:val="PageNumber"/>
      </w:rPr>
      <w:fldChar w:fldCharType="end"/>
    </w:r>
  </w:p>
  <w:p w14:paraId="09425A30" w14:textId="77777777" w:rsidR="007D7BDE" w:rsidRPr="008F5151" w:rsidRDefault="007D7BDE" w:rsidP="008F5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07C37" w14:textId="77777777" w:rsidR="006C6D0F" w:rsidRDefault="006C6D0F" w:rsidP="007D7BDE">
      <w:r>
        <w:separator/>
      </w:r>
    </w:p>
  </w:footnote>
  <w:footnote w:type="continuationSeparator" w:id="0">
    <w:p w14:paraId="42B65904" w14:textId="77777777" w:rsidR="006C6D0F" w:rsidRDefault="006C6D0F" w:rsidP="007D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D4DC" w14:textId="77777777" w:rsidR="0007753E" w:rsidRDefault="0007753E">
    <w:pPr>
      <w:pStyle w:val="Header"/>
    </w:pPr>
    <w:r w:rsidRPr="006C2635">
      <w:rPr>
        <w:rFonts w:ascii="Arial Narrow" w:hAnsi="Arial Narrow" w:cs="Arial"/>
        <w:b/>
        <w:noProof/>
        <w:color w:val="0070C0"/>
        <w:sz w:val="24"/>
      </w:rPr>
      <w:drawing>
        <wp:inline distT="0" distB="0" distL="0" distR="0" wp14:anchorId="75452F85" wp14:editId="7A3CE50B">
          <wp:extent cx="2533650" cy="692150"/>
          <wp:effectExtent l="0" t="0" r="0" b="0"/>
          <wp:docPr id="1" name="Picture 1" descr="KEBS logo - Standards for Quality 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BS logo - Standards for Quality 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5B21"/>
    <w:multiLevelType w:val="hybridMultilevel"/>
    <w:tmpl w:val="7BF2940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15966"/>
    <w:multiLevelType w:val="multilevel"/>
    <w:tmpl w:val="29925368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Proc2"/>
      <w:lvlText w:val="%1.%2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  <w:i w:val="0"/>
        <w:sz w:val="22"/>
        <w:szCs w:val="22"/>
      </w:rPr>
    </w:lvl>
    <w:lvl w:ilvl="2">
      <w:start w:val="1"/>
      <w:numFmt w:val="decimal"/>
      <w:pStyle w:val="Proc4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  <w:rPr>
        <w:rFonts w:ascii="Arial Narrow" w:hAnsi="Arial Narrow" w:cs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12A98D4"/>
    <w:multiLevelType w:val="hybridMultilevel"/>
    <w:tmpl w:val="37588FDA"/>
    <w:lvl w:ilvl="0" w:tplc="1CE4BA8E">
      <w:start w:val="1"/>
      <w:numFmt w:val="decimal"/>
      <w:lvlText w:val="%1."/>
      <w:lvlJc w:val="left"/>
      <w:pPr>
        <w:ind w:left="1080" w:hanging="360"/>
      </w:pPr>
    </w:lvl>
    <w:lvl w:ilvl="1" w:tplc="8D58CCFA">
      <w:start w:val="1"/>
      <w:numFmt w:val="lowerLetter"/>
      <w:lvlText w:val="%2."/>
      <w:lvlJc w:val="left"/>
      <w:pPr>
        <w:ind w:left="1800" w:hanging="360"/>
      </w:pPr>
    </w:lvl>
    <w:lvl w:ilvl="2" w:tplc="35F8CE2A">
      <w:start w:val="1"/>
      <w:numFmt w:val="lowerRoman"/>
      <w:lvlText w:val="%3."/>
      <w:lvlJc w:val="right"/>
      <w:pPr>
        <w:ind w:left="2520" w:hanging="180"/>
      </w:pPr>
    </w:lvl>
    <w:lvl w:ilvl="3" w:tplc="D6980B9C">
      <w:start w:val="1"/>
      <w:numFmt w:val="decimal"/>
      <w:lvlText w:val="%4."/>
      <w:lvlJc w:val="left"/>
      <w:pPr>
        <w:ind w:left="3240" w:hanging="360"/>
      </w:pPr>
    </w:lvl>
    <w:lvl w:ilvl="4" w:tplc="BBE4C8DC">
      <w:start w:val="1"/>
      <w:numFmt w:val="lowerLetter"/>
      <w:lvlText w:val="%5."/>
      <w:lvlJc w:val="left"/>
      <w:pPr>
        <w:ind w:left="3960" w:hanging="360"/>
      </w:pPr>
    </w:lvl>
    <w:lvl w:ilvl="5" w:tplc="5D248BD2">
      <w:start w:val="1"/>
      <w:numFmt w:val="lowerRoman"/>
      <w:lvlText w:val="%6."/>
      <w:lvlJc w:val="right"/>
      <w:pPr>
        <w:ind w:left="4680" w:hanging="180"/>
      </w:pPr>
    </w:lvl>
    <w:lvl w:ilvl="6" w:tplc="976A38D8">
      <w:start w:val="1"/>
      <w:numFmt w:val="decimal"/>
      <w:lvlText w:val="%7."/>
      <w:lvlJc w:val="left"/>
      <w:pPr>
        <w:ind w:left="5400" w:hanging="360"/>
      </w:pPr>
    </w:lvl>
    <w:lvl w:ilvl="7" w:tplc="3EE0A312">
      <w:start w:val="1"/>
      <w:numFmt w:val="lowerLetter"/>
      <w:lvlText w:val="%8."/>
      <w:lvlJc w:val="left"/>
      <w:pPr>
        <w:ind w:left="6120" w:hanging="360"/>
      </w:pPr>
    </w:lvl>
    <w:lvl w:ilvl="8" w:tplc="98986FCC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0303D"/>
    <w:multiLevelType w:val="multilevel"/>
    <w:tmpl w:val="B840EE74"/>
    <w:lvl w:ilvl="0">
      <w:start w:val="1"/>
      <w:numFmt w:val="upperLetter"/>
      <w:pStyle w:val="annex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36FF1519"/>
    <w:multiLevelType w:val="singleLevel"/>
    <w:tmpl w:val="AC769848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D551E76"/>
    <w:multiLevelType w:val="hybridMultilevel"/>
    <w:tmpl w:val="7E2003B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56A75"/>
    <w:multiLevelType w:val="hybridMultilevel"/>
    <w:tmpl w:val="CD6653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73C31"/>
    <w:multiLevelType w:val="hybridMultilevel"/>
    <w:tmpl w:val="A328AD6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64E94"/>
    <w:multiLevelType w:val="multilevel"/>
    <w:tmpl w:val="62EECC3C"/>
    <w:lvl w:ilvl="0">
      <w:start w:val="1"/>
      <w:numFmt w:val="decimal"/>
      <w:pStyle w:val="Proc"/>
      <w:lvlText w:val="%1."/>
      <w:lvlJc w:val="left"/>
      <w:pPr>
        <w:tabs>
          <w:tab w:val="num" w:pos="1080"/>
        </w:tabs>
        <w:ind w:left="720" w:hanging="720"/>
      </w:pPr>
      <w:rPr>
        <w:rFonts w:ascii="Arial Narrow" w:hAnsi="Arial Narrow" w:hint="default"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BDE"/>
    <w:rsid w:val="00024C31"/>
    <w:rsid w:val="000250FB"/>
    <w:rsid w:val="0003199D"/>
    <w:rsid w:val="00041973"/>
    <w:rsid w:val="00043F37"/>
    <w:rsid w:val="00074575"/>
    <w:rsid w:val="0007753E"/>
    <w:rsid w:val="000A35DF"/>
    <w:rsid w:val="000A5E80"/>
    <w:rsid w:val="000C4E32"/>
    <w:rsid w:val="00103C02"/>
    <w:rsid w:val="00145386"/>
    <w:rsid w:val="00146B64"/>
    <w:rsid w:val="00154D57"/>
    <w:rsid w:val="00161F8F"/>
    <w:rsid w:val="001D112C"/>
    <w:rsid w:val="002236B8"/>
    <w:rsid w:val="00226FF2"/>
    <w:rsid w:val="00241E4B"/>
    <w:rsid w:val="00242755"/>
    <w:rsid w:val="00282D9D"/>
    <w:rsid w:val="002C6C48"/>
    <w:rsid w:val="002E03CE"/>
    <w:rsid w:val="002E12DF"/>
    <w:rsid w:val="002E3F7C"/>
    <w:rsid w:val="00340E7B"/>
    <w:rsid w:val="00350BFA"/>
    <w:rsid w:val="0037216D"/>
    <w:rsid w:val="003A2DFD"/>
    <w:rsid w:val="003C4A6C"/>
    <w:rsid w:val="003F2C4E"/>
    <w:rsid w:val="00402707"/>
    <w:rsid w:val="00452734"/>
    <w:rsid w:val="00491CD5"/>
    <w:rsid w:val="004C75F9"/>
    <w:rsid w:val="004E6007"/>
    <w:rsid w:val="004E6E36"/>
    <w:rsid w:val="00506AFA"/>
    <w:rsid w:val="005965CF"/>
    <w:rsid w:val="005D3E09"/>
    <w:rsid w:val="005E2F92"/>
    <w:rsid w:val="00603DD8"/>
    <w:rsid w:val="00680852"/>
    <w:rsid w:val="006C6D0F"/>
    <w:rsid w:val="00703562"/>
    <w:rsid w:val="00703CB1"/>
    <w:rsid w:val="00710322"/>
    <w:rsid w:val="0071562E"/>
    <w:rsid w:val="007244A4"/>
    <w:rsid w:val="007505E1"/>
    <w:rsid w:val="00756E07"/>
    <w:rsid w:val="00765BD9"/>
    <w:rsid w:val="00766B20"/>
    <w:rsid w:val="007D5546"/>
    <w:rsid w:val="007D7BDE"/>
    <w:rsid w:val="00810E69"/>
    <w:rsid w:val="008572A5"/>
    <w:rsid w:val="00877DFF"/>
    <w:rsid w:val="00893D7E"/>
    <w:rsid w:val="008B3FDD"/>
    <w:rsid w:val="00940E9F"/>
    <w:rsid w:val="00A15AB7"/>
    <w:rsid w:val="00A87B44"/>
    <w:rsid w:val="00AB16F3"/>
    <w:rsid w:val="00B04B5B"/>
    <w:rsid w:val="00B0539E"/>
    <w:rsid w:val="00B744FF"/>
    <w:rsid w:val="00BA0183"/>
    <w:rsid w:val="00BF6EDE"/>
    <w:rsid w:val="00C23675"/>
    <w:rsid w:val="00C734AC"/>
    <w:rsid w:val="00CA53C3"/>
    <w:rsid w:val="00D15B51"/>
    <w:rsid w:val="00D711C5"/>
    <w:rsid w:val="00D83E1E"/>
    <w:rsid w:val="00DC7D31"/>
    <w:rsid w:val="00DE1533"/>
    <w:rsid w:val="00DE1C43"/>
    <w:rsid w:val="00DE4B09"/>
    <w:rsid w:val="00E00478"/>
    <w:rsid w:val="00E1291B"/>
    <w:rsid w:val="00E41A20"/>
    <w:rsid w:val="00E67378"/>
    <w:rsid w:val="00EB15FC"/>
    <w:rsid w:val="00EB7875"/>
    <w:rsid w:val="00EF7104"/>
    <w:rsid w:val="00F5725F"/>
    <w:rsid w:val="00F701C2"/>
    <w:rsid w:val="00F87FFB"/>
    <w:rsid w:val="00F94ED4"/>
    <w:rsid w:val="00FE37FC"/>
    <w:rsid w:val="00FE724B"/>
    <w:rsid w:val="0294618D"/>
    <w:rsid w:val="04740898"/>
    <w:rsid w:val="0B2D51F4"/>
    <w:rsid w:val="0F437553"/>
    <w:rsid w:val="1109EAD3"/>
    <w:rsid w:val="124356A1"/>
    <w:rsid w:val="1496B79E"/>
    <w:rsid w:val="24DF4CF9"/>
    <w:rsid w:val="34B68E61"/>
    <w:rsid w:val="3EF21AE3"/>
    <w:rsid w:val="42BD65EF"/>
    <w:rsid w:val="4A6C2C89"/>
    <w:rsid w:val="5567497E"/>
    <w:rsid w:val="68F00CB6"/>
    <w:rsid w:val="795C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2A0CB"/>
  <w15:chartTrackingRefBased/>
  <w15:docId w15:val="{DD329514-FEC0-4F2A-83B7-6AC8A504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E1E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D7BDE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qFormat/>
    <w:rsid w:val="007D7BDE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7D7BDE"/>
    <w:pPr>
      <w:keepNext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qFormat/>
    <w:rsid w:val="007D7BDE"/>
    <w:pPr>
      <w:keepNext/>
      <w:spacing w:line="480" w:lineRule="auto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qFormat/>
    <w:rsid w:val="007D7BDE"/>
    <w:pPr>
      <w:keepNext/>
      <w:spacing w:after="100" w:afterAutospacing="1" w:line="360" w:lineRule="auto"/>
      <w:outlineLvl w:val="4"/>
    </w:pPr>
    <w:rPr>
      <w:rFonts w:ascii="Arial" w:hAnsi="Arial" w:cs="Arial"/>
      <w:b/>
      <w:color w:val="000000"/>
    </w:rPr>
  </w:style>
  <w:style w:type="paragraph" w:styleId="Heading6">
    <w:name w:val="heading 6"/>
    <w:basedOn w:val="Normal"/>
    <w:next w:val="Normal"/>
    <w:link w:val="Heading6Char"/>
    <w:qFormat/>
    <w:rsid w:val="007D7BDE"/>
    <w:pPr>
      <w:keepNext/>
      <w:spacing w:line="360" w:lineRule="auto"/>
      <w:ind w:left="374"/>
      <w:outlineLvl w:val="5"/>
    </w:pPr>
    <w:rPr>
      <w:rFonts w:ascii="Arial" w:hAnsi="Arial" w:cs="Arial"/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7D7BDE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bCs/>
      <w:color w:val="000000"/>
      <w:sz w:val="32"/>
    </w:rPr>
  </w:style>
  <w:style w:type="paragraph" w:styleId="Heading8">
    <w:name w:val="heading 8"/>
    <w:basedOn w:val="Normal"/>
    <w:next w:val="Normal"/>
    <w:link w:val="Heading8Char"/>
    <w:qFormat/>
    <w:rsid w:val="007D7BDE"/>
    <w:pPr>
      <w:keepNext/>
      <w:autoSpaceDE w:val="0"/>
      <w:autoSpaceDN w:val="0"/>
      <w:adjustRightInd w:val="0"/>
      <w:ind w:left="2160" w:firstLine="720"/>
      <w:outlineLvl w:val="7"/>
    </w:pPr>
    <w:rPr>
      <w:rFonts w:ascii="Arial" w:hAnsi="Arial" w:cs="Arial"/>
      <w:b/>
      <w:bCs/>
      <w:color w:val="000000"/>
    </w:rPr>
  </w:style>
  <w:style w:type="paragraph" w:styleId="Heading9">
    <w:name w:val="heading 9"/>
    <w:basedOn w:val="Normal"/>
    <w:next w:val="Normal"/>
    <w:link w:val="Heading9Char"/>
    <w:qFormat/>
    <w:rsid w:val="007D7BDE"/>
    <w:pPr>
      <w:keepNext/>
      <w:tabs>
        <w:tab w:val="left" w:pos="6840"/>
      </w:tabs>
      <w:ind w:left="1080"/>
      <w:outlineLvl w:val="8"/>
    </w:pPr>
    <w:rPr>
      <w:rFonts w:ascii="Arial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ListParagraph"/>
    <w:autoRedefine/>
    <w:qFormat/>
    <w:rsid w:val="00506AFA"/>
    <w:pPr>
      <w:numPr>
        <w:numId w:val="2"/>
      </w:numPr>
      <w:autoSpaceDE w:val="0"/>
      <w:autoSpaceDN w:val="0"/>
      <w:adjustRightInd w:val="0"/>
      <w:spacing w:line="276" w:lineRule="auto"/>
      <w:contextualSpacing w:val="0"/>
      <w:jc w:val="center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styleId="ListParagraph">
    <w:name w:val="List Paragraph"/>
    <w:aliases w:val="List Paragraph in table,Table of contents numbered"/>
    <w:basedOn w:val="Normal"/>
    <w:link w:val="ListParagraphChar"/>
    <w:uiPriority w:val="34"/>
    <w:qFormat/>
    <w:rsid w:val="00506A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D7BDE"/>
    <w:rPr>
      <w:rFonts w:ascii="Arial" w:eastAsia="Times New Roman" w:hAnsi="Arial" w:cs="Arial"/>
      <w:b/>
      <w:bCs/>
      <w:color w:val="000000"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D7BDE"/>
    <w:rPr>
      <w:rFonts w:ascii="Arial" w:eastAsia="Times New Roman" w:hAnsi="Arial" w:cs="Arial"/>
      <w:b/>
      <w:bCs/>
      <w:color w:val="000000"/>
      <w:sz w:val="32"/>
      <w:szCs w:val="20"/>
    </w:rPr>
  </w:style>
  <w:style w:type="character" w:customStyle="1" w:styleId="Heading8Char">
    <w:name w:val="Heading 8 Char"/>
    <w:basedOn w:val="DefaultParagraphFont"/>
    <w:link w:val="Heading8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7D7BDE"/>
    <w:rPr>
      <w:rFonts w:ascii="Arial" w:eastAsia="Times New Roman" w:hAnsi="Arial" w:cs="Arial"/>
      <w:b/>
      <w:bCs/>
      <w:sz w:val="20"/>
      <w:szCs w:val="20"/>
      <w:u w:val="single"/>
    </w:rPr>
  </w:style>
  <w:style w:type="paragraph" w:styleId="Header">
    <w:name w:val="header"/>
    <w:basedOn w:val="Normal"/>
    <w:link w:val="HeaderChar"/>
    <w:rsid w:val="007D7B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D7B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BDE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7D7BDE"/>
  </w:style>
  <w:style w:type="paragraph" w:styleId="BodyTextIndent2">
    <w:name w:val="Body Text Indent 2"/>
    <w:basedOn w:val="Normal"/>
    <w:link w:val="BodyTextIndent2Char"/>
    <w:rsid w:val="007D7BDE"/>
    <w:pPr>
      <w:tabs>
        <w:tab w:val="left" w:pos="1080"/>
      </w:tabs>
      <w:autoSpaceDE w:val="0"/>
      <w:autoSpaceDN w:val="0"/>
      <w:adjustRightInd w:val="0"/>
      <w:ind w:left="1080" w:hanging="1080"/>
    </w:pPr>
    <w:rPr>
      <w:rFonts w:ascii="Arial" w:hAnsi="Arial" w:cs="Arial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rsid w:val="007D7BDE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7D7BDE"/>
    <w:pPr>
      <w:autoSpaceDE w:val="0"/>
      <w:autoSpaceDN w:val="0"/>
      <w:adjustRightInd w:val="0"/>
      <w:ind w:left="1080"/>
    </w:pPr>
    <w:rPr>
      <w:rFonts w:ascii="Arial" w:hAnsi="Arial" w:cs="Arial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7D7BDE"/>
    <w:rPr>
      <w:rFonts w:ascii="Arial" w:eastAsia="Times New Roman" w:hAnsi="Arial" w:cs="Arial"/>
    </w:rPr>
  </w:style>
  <w:style w:type="paragraph" w:styleId="BodyTextIndent3">
    <w:name w:val="Body Text Indent 3"/>
    <w:basedOn w:val="Normal"/>
    <w:link w:val="BodyTextIndent3Char"/>
    <w:rsid w:val="007D7BDE"/>
    <w:pPr>
      <w:autoSpaceDE w:val="0"/>
      <w:autoSpaceDN w:val="0"/>
      <w:adjustRightInd w:val="0"/>
      <w:ind w:left="720" w:hanging="720"/>
    </w:pPr>
    <w:rPr>
      <w:rFonts w:ascii="Arial" w:hAnsi="Arial" w:cs="Arial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rsid w:val="007D7BDE"/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rsid w:val="007D7BD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7D7BDE"/>
    <w:rPr>
      <w:rFonts w:ascii="Arial" w:eastAsia="Times New Roman" w:hAnsi="Arial" w:cs="Arial"/>
    </w:rPr>
  </w:style>
  <w:style w:type="paragraph" w:styleId="BlockText">
    <w:name w:val="Block Text"/>
    <w:basedOn w:val="Normal"/>
    <w:rsid w:val="007D7BDE"/>
    <w:pPr>
      <w:autoSpaceDE w:val="0"/>
      <w:autoSpaceDN w:val="0"/>
      <w:adjustRightInd w:val="0"/>
      <w:ind w:left="2160" w:hanging="2160"/>
    </w:pPr>
    <w:rPr>
      <w:rFonts w:ascii="Arial" w:hAnsi="Arial" w:cs="Arial"/>
      <w:sz w:val="22"/>
      <w:szCs w:val="22"/>
    </w:rPr>
  </w:style>
  <w:style w:type="paragraph" w:styleId="BodyText2">
    <w:name w:val="Body Text 2"/>
    <w:basedOn w:val="Normal"/>
    <w:link w:val="BodyText2Char"/>
    <w:rsid w:val="007D7BDE"/>
    <w:pPr>
      <w:autoSpaceDE w:val="0"/>
      <w:autoSpaceDN w:val="0"/>
      <w:adjustRightInd w:val="0"/>
      <w:spacing w:line="180" w:lineRule="atLeast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7D7BDE"/>
    <w:rPr>
      <w:rFonts w:ascii="Arial" w:eastAsia="Times New Roman" w:hAnsi="Arial" w:cs="Arial"/>
      <w:sz w:val="20"/>
      <w:szCs w:val="20"/>
    </w:rPr>
  </w:style>
  <w:style w:type="paragraph" w:styleId="BodyText3">
    <w:name w:val="Body Text 3"/>
    <w:basedOn w:val="Normal"/>
    <w:link w:val="BodyText3Char"/>
    <w:rsid w:val="007D7BDE"/>
    <w:pPr>
      <w:autoSpaceDE w:val="0"/>
      <w:autoSpaceDN w:val="0"/>
      <w:adjustRightInd w:val="0"/>
    </w:pPr>
    <w:rPr>
      <w:rFonts w:ascii="Arial" w:hAnsi="Arial" w:cs="Arial"/>
      <w:b/>
      <w:bCs/>
      <w:color w:val="000000"/>
    </w:rPr>
  </w:style>
  <w:style w:type="character" w:customStyle="1" w:styleId="BodyText3Char">
    <w:name w:val="Body Text 3 Char"/>
    <w:basedOn w:val="DefaultParagraphFont"/>
    <w:link w:val="BodyText3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364-1">
    <w:name w:val="364-1"/>
    <w:basedOn w:val="Heading5"/>
    <w:rsid w:val="007D7BDE"/>
    <w:pPr>
      <w:spacing w:after="120" w:afterAutospacing="0" w:line="240" w:lineRule="auto"/>
      <w:outlineLvl w:val="9"/>
    </w:pPr>
    <w:rPr>
      <w:rFonts w:ascii="Times New Roman" w:hAnsi="Times New Roman" w:cs="Times New Roman"/>
      <w:color w:val="auto"/>
      <w:sz w:val="24"/>
      <w:lang w:val="en-GB"/>
    </w:rPr>
  </w:style>
  <w:style w:type="paragraph" w:styleId="Title">
    <w:name w:val="Title"/>
    <w:basedOn w:val="Normal"/>
    <w:link w:val="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styleId="Subtitle">
    <w:name w:val="Subtitle"/>
    <w:basedOn w:val="Normal"/>
    <w:link w:val="Sub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SubtitleChar">
    <w:name w:val="Subtitle Char"/>
    <w:basedOn w:val="DefaultParagraphFont"/>
    <w:link w:val="Sub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customStyle="1" w:styleId="QMSHeading2">
    <w:name w:val="QMS Heading 2"/>
    <w:basedOn w:val="Heading2"/>
    <w:next w:val="Normal"/>
    <w:autoRedefine/>
    <w:rsid w:val="007D7BDE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cs="Times New Roman"/>
      <w:sz w:val="22"/>
      <w:lang w:eastAsia="en-GB"/>
    </w:rPr>
  </w:style>
  <w:style w:type="paragraph" w:customStyle="1" w:styleId="QMSHeading1Bold">
    <w:name w:val="QMS Heading 1 + Bold"/>
    <w:basedOn w:val="QMSHeading1"/>
    <w:next w:val="QMSHeading2"/>
    <w:autoRedefine/>
    <w:rsid w:val="007D7BDE"/>
    <w:rPr>
      <w:b/>
      <w:caps/>
    </w:rPr>
  </w:style>
  <w:style w:type="paragraph" w:customStyle="1" w:styleId="QMSHeading1">
    <w:name w:val="QMS Heading 1"/>
    <w:basedOn w:val="Heading1"/>
    <w:rsid w:val="007D7BDE"/>
    <w:pPr>
      <w:overflowPunct w:val="0"/>
      <w:spacing w:before="120" w:after="60"/>
      <w:textAlignment w:val="baseline"/>
    </w:pPr>
    <w:rPr>
      <w:b w:val="0"/>
      <w:color w:val="auto"/>
      <w:kern w:val="32"/>
      <w:sz w:val="22"/>
      <w:szCs w:val="22"/>
      <w:u w:val="none"/>
      <w:lang w:val="en-GB" w:eastAsia="en-GB"/>
    </w:rPr>
  </w:style>
  <w:style w:type="paragraph" w:customStyle="1" w:styleId="StyleStyleArial11ptBold12ptNotBold">
    <w:name w:val="Style Style Arial 11 pt Bold + 12 pt Not Bold"/>
    <w:basedOn w:val="QMSHeading2"/>
    <w:rsid w:val="007D7BDE"/>
  </w:style>
  <w:style w:type="paragraph" w:customStyle="1" w:styleId="QMSHeading3">
    <w:name w:val="QMS Heading 3"/>
    <w:basedOn w:val="Normal"/>
    <w:next w:val="Normal"/>
    <w:autoRedefine/>
    <w:rsid w:val="007D7BDE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GB"/>
    </w:rPr>
  </w:style>
  <w:style w:type="character" w:customStyle="1" w:styleId="StyleArial11ptBold">
    <w:name w:val="Style Arial 11 pt Bold"/>
    <w:rsid w:val="007D7BDE"/>
    <w:rPr>
      <w:rFonts w:ascii="Times New Roman" w:hAnsi="Times New Roman"/>
      <w:b/>
      <w:bCs/>
      <w:sz w:val="22"/>
      <w:szCs w:val="22"/>
    </w:rPr>
  </w:style>
  <w:style w:type="character" w:styleId="Hyperlink">
    <w:name w:val="Hyperlink"/>
    <w:uiPriority w:val="99"/>
    <w:rsid w:val="007D7BD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7D7BDE"/>
    <w:pPr>
      <w:tabs>
        <w:tab w:val="left" w:pos="1440"/>
        <w:tab w:val="right" w:leader="dot" w:pos="9019"/>
      </w:tabs>
      <w:spacing w:before="120" w:after="120"/>
      <w:ind w:left="1440" w:hanging="1440"/>
    </w:pPr>
    <w:rPr>
      <w:rFonts w:ascii="Arial" w:hAnsi="Arial"/>
      <w:bCs/>
    </w:rPr>
  </w:style>
  <w:style w:type="character" w:styleId="FollowedHyperlink">
    <w:name w:val="FollowedHyperlink"/>
    <w:rsid w:val="007D7BDE"/>
    <w:rPr>
      <w:color w:val="800080"/>
      <w:u w:val="single"/>
    </w:rPr>
  </w:style>
  <w:style w:type="paragraph" w:customStyle="1" w:styleId="ISOChange">
    <w:name w:val="ISO_Change"/>
    <w:basedOn w:val="Normal"/>
    <w:rsid w:val="007D7BDE"/>
    <w:pPr>
      <w:spacing w:before="210" w:line="210" w:lineRule="exact"/>
    </w:pPr>
    <w:rPr>
      <w:rFonts w:ascii="Arial" w:hAnsi="Arial"/>
      <w:sz w:val="18"/>
      <w:lang w:val="en-GB"/>
    </w:rPr>
  </w:style>
  <w:style w:type="paragraph" w:customStyle="1" w:styleId="Default">
    <w:name w:val="Default"/>
    <w:rsid w:val="007D7BD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7D7BD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7D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D7BDE"/>
    <w:rPr>
      <w:rFonts w:ascii="Tahoma" w:eastAsia="Times New Roman" w:hAnsi="Tahoma" w:cs="Tahoma"/>
      <w:sz w:val="16"/>
      <w:szCs w:val="16"/>
    </w:rPr>
  </w:style>
  <w:style w:type="character" w:styleId="FootnoteReference">
    <w:name w:val="footnote reference"/>
    <w:semiHidden/>
    <w:rsid w:val="007D7BDE"/>
    <w:rPr>
      <w:vertAlign w:val="superscript"/>
    </w:rPr>
  </w:style>
  <w:style w:type="paragraph" w:customStyle="1" w:styleId="Definition">
    <w:name w:val="Definition"/>
    <w:basedOn w:val="Normal"/>
    <w:next w:val="Normal"/>
    <w:rsid w:val="007D7BDE"/>
    <w:pPr>
      <w:spacing w:after="240" w:line="230" w:lineRule="atLeast"/>
      <w:jc w:val="both"/>
    </w:pPr>
    <w:rPr>
      <w:rFonts w:ascii="Arial" w:eastAsia="MS Mincho" w:hAnsi="Arial"/>
      <w:lang w:val="de-DE" w:eastAsia="ja-JP"/>
    </w:rPr>
  </w:style>
  <w:style w:type="table" w:styleId="TableGrid">
    <w:name w:val="Table Grid"/>
    <w:basedOn w:val="TableNormal"/>
    <w:uiPriority w:val="39"/>
    <w:rsid w:val="007D7BD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Normal"/>
    <w:rsid w:val="007D7BDE"/>
    <w:pPr>
      <w:spacing w:after="160" w:line="240" w:lineRule="exact"/>
    </w:pPr>
    <w:rPr>
      <w:rFonts w:ascii="Arial" w:hAnsi="Arial"/>
      <w:sz w:val="22"/>
      <w:lang w:val="en-ZA"/>
    </w:rPr>
  </w:style>
  <w:style w:type="paragraph" w:styleId="CommentText">
    <w:name w:val="annotation text"/>
    <w:basedOn w:val="Normal"/>
    <w:link w:val="CommentTextChar"/>
    <w:semiHidden/>
    <w:rsid w:val="007D7BDE"/>
  </w:style>
  <w:style w:type="character" w:customStyle="1" w:styleId="CommentTextChar">
    <w:name w:val="Comment Text Char"/>
    <w:basedOn w:val="DefaultParagraphFont"/>
    <w:link w:val="CommentText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qFormat/>
    <w:rsid w:val="007D7BDE"/>
    <w:rPr>
      <w:b/>
      <w:bCs/>
    </w:rPr>
  </w:style>
  <w:style w:type="paragraph" w:customStyle="1" w:styleId="Captions">
    <w:name w:val="Captions"/>
    <w:basedOn w:val="Caption"/>
    <w:rsid w:val="007D7BDE"/>
    <w:pPr>
      <w:jc w:val="center"/>
    </w:pPr>
    <w:rPr>
      <w:rFonts w:ascii="Arial" w:hAnsi="Arial" w:cs="Arial"/>
      <w:sz w:val="24"/>
      <w:szCs w:val="24"/>
    </w:rPr>
  </w:style>
  <w:style w:type="paragraph" w:customStyle="1" w:styleId="Proc">
    <w:name w:val="Proc"/>
    <w:basedOn w:val="Normal"/>
    <w:link w:val="ProcChar"/>
    <w:autoRedefine/>
    <w:qFormat/>
    <w:rsid w:val="007D7BDE"/>
    <w:pPr>
      <w:numPr>
        <w:numId w:val="4"/>
      </w:numPr>
      <w:tabs>
        <w:tab w:val="clear" w:pos="1080"/>
      </w:tabs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roc2">
    <w:name w:val="Proc2"/>
    <w:basedOn w:val="Normal"/>
    <w:link w:val="Proc2Char"/>
    <w:qFormat/>
    <w:rsid w:val="007D7BDE"/>
    <w:pPr>
      <w:numPr>
        <w:ilvl w:val="1"/>
        <w:numId w:val="3"/>
      </w:numPr>
      <w:autoSpaceDE w:val="0"/>
      <w:autoSpaceDN w:val="0"/>
      <w:adjustRightInd w:val="0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ProcChar">
    <w:name w:val="Proc Char"/>
    <w:link w:val="Proc"/>
    <w:rsid w:val="007D7BDE"/>
    <w:rPr>
      <w:rFonts w:ascii="Arial" w:eastAsia="Times New Roman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rsid w:val="007D7BDE"/>
    <w:pPr>
      <w:ind w:left="240"/>
    </w:pPr>
    <w:rPr>
      <w:rFonts w:ascii="Arial" w:hAnsi="Arial"/>
    </w:rPr>
  </w:style>
  <w:style w:type="character" w:customStyle="1" w:styleId="Proc2Char">
    <w:name w:val="Proc2 Char"/>
    <w:link w:val="Proc2"/>
    <w:rsid w:val="007D7BDE"/>
    <w:rPr>
      <w:rFonts w:ascii="Arial" w:eastAsia="Times New Roman" w:hAnsi="Arial" w:cs="Arial"/>
      <w:b/>
      <w:bCs/>
    </w:rPr>
  </w:style>
  <w:style w:type="character" w:styleId="Strong">
    <w:name w:val="Strong"/>
    <w:uiPriority w:val="22"/>
    <w:qFormat/>
    <w:rsid w:val="007D7BDE"/>
    <w:rPr>
      <w:b/>
      <w:bCs/>
    </w:rPr>
  </w:style>
  <w:style w:type="paragraph" w:styleId="NormalWeb">
    <w:name w:val="Normal (Web)"/>
    <w:basedOn w:val="Normal"/>
    <w:uiPriority w:val="99"/>
    <w:unhideWhenUsed/>
    <w:rsid w:val="007D7BDE"/>
    <w:pPr>
      <w:spacing w:after="75"/>
    </w:pPr>
  </w:style>
  <w:style w:type="paragraph" w:customStyle="1" w:styleId="checkbox">
    <w:name w:val="checkbox"/>
    <w:basedOn w:val="Normal"/>
    <w:uiPriority w:val="99"/>
    <w:rsid w:val="007D7BDE"/>
  </w:style>
  <w:style w:type="paragraph" w:customStyle="1" w:styleId="Note">
    <w:name w:val="Note"/>
    <w:basedOn w:val="Normal"/>
    <w:rsid w:val="007D7BDE"/>
    <w:pPr>
      <w:tabs>
        <w:tab w:val="left" w:pos="965"/>
      </w:tabs>
      <w:spacing w:after="240" w:line="220" w:lineRule="atLeast"/>
      <w:jc w:val="both"/>
    </w:pPr>
    <w:rPr>
      <w:rFonts w:ascii="Cambria" w:eastAsia="Calibri" w:hAnsi="Cambria"/>
      <w:szCs w:val="22"/>
      <w:lang w:val="en-GB"/>
    </w:rPr>
  </w:style>
  <w:style w:type="paragraph" w:customStyle="1" w:styleId="ListNumber1">
    <w:name w:val="List Number 1"/>
    <w:basedOn w:val="Normal"/>
    <w:rsid w:val="007D7BDE"/>
    <w:pPr>
      <w:tabs>
        <w:tab w:val="left" w:pos="403"/>
      </w:tabs>
      <w:spacing w:after="240" w:line="240" w:lineRule="atLeast"/>
      <w:ind w:left="403" w:hanging="403"/>
      <w:jc w:val="both"/>
    </w:pPr>
    <w:rPr>
      <w:rFonts w:ascii="Cambria" w:eastAsia="Calibri" w:hAnsi="Cambria"/>
      <w:sz w:val="22"/>
      <w:szCs w:val="22"/>
      <w:lang w:val="en-GB"/>
    </w:rPr>
  </w:style>
  <w:style w:type="paragraph" w:customStyle="1" w:styleId="PARAGRAPH">
    <w:name w:val="PARAGRAPH"/>
    <w:link w:val="PARAGRAPHChar"/>
    <w:rsid w:val="007D7BDE"/>
    <w:pPr>
      <w:spacing w:before="100" w:after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character" w:customStyle="1" w:styleId="PARAGRAPHChar">
    <w:name w:val="PARAGRAPH Char"/>
    <w:link w:val="PARAGRAPH"/>
    <w:rsid w:val="007D7BDE"/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ListNumber">
    <w:name w:val="List Number"/>
    <w:basedOn w:val="List"/>
    <w:rsid w:val="007D7BDE"/>
    <w:pPr>
      <w:numPr>
        <w:numId w:val="5"/>
      </w:numPr>
      <w:tabs>
        <w:tab w:val="clear" w:pos="360"/>
        <w:tab w:val="left" w:pos="340"/>
      </w:tabs>
      <w:spacing w:after="100"/>
      <w:ind w:left="340" w:hanging="340"/>
      <w:contextualSpacing w:val="0"/>
      <w:jc w:val="both"/>
    </w:pPr>
    <w:rPr>
      <w:rFonts w:ascii="Arial" w:hAnsi="Arial" w:cs="Arial"/>
      <w:spacing w:val="8"/>
      <w:lang w:val="en-GB" w:eastAsia="zh-CN"/>
    </w:rPr>
  </w:style>
  <w:style w:type="paragraph" w:styleId="List">
    <w:name w:val="List"/>
    <w:basedOn w:val="Normal"/>
    <w:rsid w:val="007D7BDE"/>
    <w:pPr>
      <w:ind w:left="360" w:hanging="360"/>
      <w:contextualSpacing/>
    </w:pPr>
  </w:style>
  <w:style w:type="paragraph" w:customStyle="1" w:styleId="AllCapsHeading">
    <w:name w:val="All Caps Heading"/>
    <w:basedOn w:val="Normal"/>
    <w:rsid w:val="007D7BDE"/>
    <w:rPr>
      <w:rFonts w:ascii="Tahoma" w:hAnsi="Tahoma"/>
      <w:b/>
      <w:caps/>
      <w:color w:val="808080"/>
      <w:spacing w:val="4"/>
      <w:sz w:val="14"/>
      <w:szCs w:val="16"/>
      <w:lang w:val="en-GB"/>
    </w:rPr>
  </w:style>
  <w:style w:type="character" w:customStyle="1" w:styleId="ListParagraphChar">
    <w:name w:val="List Paragraph Char"/>
    <w:aliases w:val="List Paragraph in table Char,Table of contents numbered Char"/>
    <w:link w:val="ListParagraph"/>
    <w:uiPriority w:val="34"/>
    <w:locked/>
    <w:rsid w:val="007D7BDE"/>
  </w:style>
  <w:style w:type="character" w:styleId="Emphasis">
    <w:name w:val="Emphasis"/>
    <w:uiPriority w:val="20"/>
    <w:qFormat/>
    <w:rsid w:val="007D7BDE"/>
    <w:rPr>
      <w:i/>
      <w:iCs/>
    </w:rPr>
  </w:style>
  <w:style w:type="paragraph" w:customStyle="1" w:styleId="toolbar">
    <w:name w:val="toolbar"/>
    <w:basedOn w:val="Normal"/>
    <w:uiPriority w:val="99"/>
    <w:rsid w:val="007D7BDE"/>
    <w:pPr>
      <w:pBdr>
        <w:bottom w:val="single" w:sz="6" w:space="2" w:color="666666"/>
      </w:pBdr>
      <w:shd w:val="clear" w:color="auto" w:fill="D5DAF2"/>
    </w:pPr>
    <w:rPr>
      <w:sz w:val="19"/>
      <w:szCs w:val="19"/>
    </w:rPr>
  </w:style>
  <w:style w:type="paragraph" w:customStyle="1" w:styleId="Proc3">
    <w:name w:val="Proc3"/>
    <w:basedOn w:val="Normal"/>
    <w:autoRedefine/>
    <w:qFormat/>
    <w:rsid w:val="007D7BDE"/>
    <w:pPr>
      <w:tabs>
        <w:tab w:val="num" w:pos="720"/>
      </w:tabs>
      <w:autoSpaceDE w:val="0"/>
      <w:autoSpaceDN w:val="0"/>
      <w:adjustRightInd w:val="0"/>
      <w:spacing w:after="120"/>
      <w:ind w:left="720" w:hanging="720"/>
      <w:jc w:val="both"/>
    </w:pPr>
    <w:rPr>
      <w:rFonts w:ascii="Arial Narrow" w:hAnsi="Arial Narrow" w:cs="Arial"/>
      <w:b/>
      <w:bCs/>
      <w:sz w:val="22"/>
      <w:szCs w:val="22"/>
    </w:rPr>
  </w:style>
  <w:style w:type="paragraph" w:customStyle="1" w:styleId="Proc4">
    <w:name w:val="Proc4"/>
    <w:basedOn w:val="Proc2"/>
    <w:autoRedefine/>
    <w:qFormat/>
    <w:rsid w:val="007D7BDE"/>
    <w:pPr>
      <w:numPr>
        <w:ilvl w:val="2"/>
      </w:numPr>
      <w:tabs>
        <w:tab w:val="clear" w:pos="720"/>
        <w:tab w:val="num" w:pos="0"/>
      </w:tabs>
      <w:ind w:left="0" w:firstLine="0"/>
    </w:pPr>
  </w:style>
  <w:style w:type="paragraph" w:styleId="TOC3">
    <w:name w:val="toc 3"/>
    <w:basedOn w:val="Normal"/>
    <w:next w:val="Normal"/>
    <w:autoRedefine/>
    <w:uiPriority w:val="39"/>
    <w:rsid w:val="007D7BDE"/>
    <w:pPr>
      <w:ind w:left="480"/>
    </w:pPr>
    <w:rPr>
      <w:rFonts w:ascii="Arial" w:hAnsi="Arial"/>
      <w:iCs/>
    </w:rPr>
  </w:style>
  <w:style w:type="paragraph" w:styleId="TOC4">
    <w:name w:val="toc 4"/>
    <w:basedOn w:val="Normal"/>
    <w:next w:val="Normal"/>
    <w:autoRedefine/>
    <w:rsid w:val="007D7BDE"/>
    <w:pPr>
      <w:ind w:left="720"/>
    </w:pPr>
    <w:rPr>
      <w:rFonts w:ascii="Arial" w:hAnsi="Arial"/>
      <w:szCs w:val="18"/>
    </w:rPr>
  </w:style>
  <w:style w:type="paragraph" w:styleId="TOC5">
    <w:name w:val="toc 5"/>
    <w:basedOn w:val="Normal"/>
    <w:next w:val="Normal"/>
    <w:autoRedefine/>
    <w:rsid w:val="007D7BDE"/>
    <w:pPr>
      <w:ind w:left="960"/>
    </w:pPr>
    <w:rPr>
      <w:rFonts w:ascii="Arial" w:hAnsi="Arial"/>
      <w:szCs w:val="18"/>
    </w:rPr>
  </w:style>
  <w:style w:type="paragraph" w:styleId="TOC6">
    <w:name w:val="toc 6"/>
    <w:basedOn w:val="Normal"/>
    <w:next w:val="Normal"/>
    <w:autoRedefine/>
    <w:rsid w:val="007D7BDE"/>
    <w:pPr>
      <w:ind w:left="1200"/>
    </w:pPr>
    <w:rPr>
      <w:rFonts w:ascii="Arial" w:hAnsi="Arial"/>
      <w:szCs w:val="18"/>
    </w:rPr>
  </w:style>
  <w:style w:type="paragraph" w:styleId="TOC7">
    <w:name w:val="toc 7"/>
    <w:basedOn w:val="Normal"/>
    <w:next w:val="Normal"/>
    <w:autoRedefine/>
    <w:rsid w:val="007D7BDE"/>
    <w:pPr>
      <w:ind w:left="1440"/>
    </w:pPr>
    <w:rPr>
      <w:rFonts w:ascii="Arial" w:hAnsi="Arial"/>
      <w:szCs w:val="18"/>
    </w:rPr>
  </w:style>
  <w:style w:type="paragraph" w:styleId="TOC8">
    <w:name w:val="toc 8"/>
    <w:basedOn w:val="Normal"/>
    <w:next w:val="Normal"/>
    <w:autoRedefine/>
    <w:rsid w:val="007D7BDE"/>
    <w:pPr>
      <w:ind w:left="1680"/>
    </w:pPr>
    <w:rPr>
      <w:rFonts w:ascii="Arial" w:hAnsi="Arial"/>
      <w:szCs w:val="18"/>
    </w:rPr>
  </w:style>
  <w:style w:type="paragraph" w:styleId="TOC9">
    <w:name w:val="toc 9"/>
    <w:basedOn w:val="Normal"/>
    <w:next w:val="Normal"/>
    <w:autoRedefine/>
    <w:rsid w:val="007D7BDE"/>
    <w:pPr>
      <w:ind w:left="1920"/>
    </w:pPr>
    <w:rPr>
      <w:rFonts w:ascii="Arial" w:hAnsi="Arial"/>
      <w:szCs w:val="18"/>
    </w:rPr>
  </w:style>
  <w:style w:type="character" w:styleId="CommentReference">
    <w:name w:val="annotation reference"/>
    <w:basedOn w:val="DefaultParagraphFont"/>
    <w:semiHidden/>
    <w:unhideWhenUsed/>
    <w:rsid w:val="007D7BD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D7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7BD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table" w:styleId="GridTable4-Accent1">
    <w:name w:val="Grid Table 4 Accent 1"/>
    <w:basedOn w:val="TableNormal"/>
    <w:uiPriority w:val="49"/>
    <w:rsid w:val="00D83E1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7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2314</Characters>
  <Application>Microsoft Office Word</Application>
  <DocSecurity>0</DocSecurity>
  <Lines>152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Zacheus Mwatha</dc:creator>
  <cp:keywords/>
  <dc:description/>
  <cp:lastModifiedBy>Alex S. Mboa</cp:lastModifiedBy>
  <cp:revision>2</cp:revision>
  <dcterms:created xsi:type="dcterms:W3CDTF">2026-02-15T14:54:00Z</dcterms:created>
  <dcterms:modified xsi:type="dcterms:W3CDTF">2026-02-15T14:54:00Z</dcterms:modified>
</cp:coreProperties>
</file>