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286DC" w14:textId="515EB170" w:rsidR="007D7BDE" w:rsidRPr="00556197" w:rsidRDefault="00703562" w:rsidP="00DE4B09">
      <w:pPr>
        <w:pStyle w:val="annex"/>
        <w:numPr>
          <w:ilvl w:val="0"/>
          <w:numId w:val="0"/>
        </w:numPr>
        <w:rPr>
          <w:rFonts w:ascii="Arial Narrow" w:hAnsi="Arial Narrow"/>
          <w:color w:val="auto"/>
          <w:sz w:val="22"/>
          <w:szCs w:val="22"/>
        </w:rPr>
      </w:pPr>
      <w:bookmarkStart w:id="0" w:name="_Toc20859731"/>
      <w:bookmarkStart w:id="1" w:name="_Toc20860264"/>
      <w:bookmarkStart w:id="2" w:name="_Toc20860798"/>
      <w:bookmarkStart w:id="3" w:name="_Toc23774359"/>
      <w:bookmarkStart w:id="4" w:name="_Toc24013020"/>
      <w:bookmarkStart w:id="5" w:name="_Toc471815045"/>
      <w:bookmarkStart w:id="6" w:name="_Toc471815533"/>
      <w:bookmarkStart w:id="7" w:name="_Toc471815688"/>
      <w:bookmarkStart w:id="8" w:name="_Toc471815948"/>
      <w:bookmarkStart w:id="9" w:name="_Toc471816104"/>
      <w:bookmarkStart w:id="10" w:name="_Toc474741740"/>
      <w:bookmarkStart w:id="11" w:name="_Toc474741898"/>
      <w:bookmarkStart w:id="12" w:name="_Toc474742056"/>
      <w:bookmarkStart w:id="13" w:name="_Toc474742213"/>
      <w:bookmarkStart w:id="14" w:name="_Toc474742546"/>
      <w:bookmarkStart w:id="15" w:name="_Ref509914401"/>
      <w:r>
        <w:rPr>
          <w:rFonts w:ascii="Arial Narrow" w:hAnsi="Arial Narrow"/>
          <w:color w:val="auto"/>
        </w:rPr>
        <w:br/>
      </w:r>
      <w:r w:rsidR="007D7BDE">
        <w:rPr>
          <w:color w:val="auto"/>
          <w:sz w:val="22"/>
          <w:szCs w:val="22"/>
        </w:rPr>
        <w:t>SYSTEMATIC REVIEW</w:t>
      </w:r>
      <w:r w:rsidR="007D7BDE" w:rsidRPr="00556197">
        <w:rPr>
          <w:color w:val="auto"/>
          <w:sz w:val="22"/>
          <w:szCs w:val="22"/>
        </w:rPr>
        <w:t xml:space="preserve"> FORM</w:t>
      </w:r>
      <w:bookmarkEnd w:id="0"/>
      <w:bookmarkEnd w:id="1"/>
      <w:bookmarkEnd w:id="2"/>
      <w:bookmarkEnd w:id="3"/>
      <w:bookmarkEnd w:id="4"/>
      <w:r w:rsidR="007D7BDE" w:rsidRPr="00556197" w:rsidDel="008E43BE">
        <w:rPr>
          <w:color w:val="auto"/>
          <w:sz w:val="22"/>
          <w:szCs w:val="22"/>
        </w:rPr>
        <w:t xml:space="preserve"> 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C7C63D0" w14:textId="77777777" w:rsidR="007D7BDE" w:rsidRPr="00556197" w:rsidRDefault="007D7BDE" w:rsidP="007D7BDE"/>
    <w:p w14:paraId="5B0DFDC0" w14:textId="77777777" w:rsidR="007D7BDE" w:rsidRPr="00556197" w:rsidRDefault="007D7BDE" w:rsidP="007D7BDE">
      <w:pPr>
        <w:pStyle w:val="ListParagraph"/>
        <w:rPr>
          <w:rFonts w:ascii="Arial" w:hAnsi="Arial" w:cs="Arial"/>
          <w:sz w:val="22"/>
          <w:szCs w:val="22"/>
        </w:rPr>
      </w:pPr>
    </w:p>
    <w:p w14:paraId="42CC8AC3" w14:textId="77777777" w:rsidR="007D7BDE" w:rsidRPr="00556197" w:rsidRDefault="007D7BDE" w:rsidP="007D7BDE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CPR183</w:t>
      </w:r>
      <w:r w:rsidRPr="00556197">
        <w:rPr>
          <w:rFonts w:ascii="Arial" w:hAnsi="Arial" w:cs="Arial"/>
          <w:b/>
        </w:rPr>
        <w:t>/F1</w:t>
      </w:r>
      <w:r>
        <w:rPr>
          <w:rFonts w:ascii="Arial" w:hAnsi="Arial" w:cs="Arial"/>
          <w:b/>
        </w:rPr>
        <w:t>7</w:t>
      </w:r>
    </w:p>
    <w:p w14:paraId="3BF436C7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556197">
        <w:rPr>
          <w:rFonts w:ascii="Arial" w:hAnsi="Arial" w:cs="Arial"/>
          <w:b/>
          <w:bCs/>
        </w:rPr>
        <w:t>KENYA BUREAU OF STANDARDS</w:t>
      </w:r>
    </w:p>
    <w:p w14:paraId="22E64544" w14:textId="77777777" w:rsidR="007D7BDE" w:rsidRPr="00556197" w:rsidRDefault="007D7BDE" w:rsidP="007D7B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3963"/>
        <w:gridCol w:w="2907"/>
      </w:tblGrid>
      <w:tr w:rsidR="007D7BDE" w:rsidRPr="00556197" w14:paraId="4A3CE116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46D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Document Type: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F8AD" w14:textId="67BAE442" w:rsidR="007D7BDE" w:rsidRPr="00556197" w:rsidRDefault="00B744FF" w:rsidP="00D4138E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Systematic Review</w:t>
            </w:r>
          </w:p>
        </w:tc>
      </w:tr>
      <w:tr w:rsidR="007D7BDE" w:rsidRPr="00556197" w14:paraId="3BB9D832" w14:textId="77777777" w:rsidTr="0294618D">
        <w:trPr>
          <w:trHeight w:val="368"/>
        </w:trPr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D379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Dates: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918F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Circulation date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1B88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</w:rPr>
              <w:t>Closing date</w:t>
            </w:r>
          </w:p>
        </w:tc>
      </w:tr>
      <w:tr w:rsidR="007D7BDE" w:rsidRPr="00556197" w14:paraId="41040AA4" w14:textId="77777777" w:rsidTr="0294618D">
        <w:trPr>
          <w:trHeight w:val="557"/>
        </w:trPr>
        <w:tc>
          <w:tcPr>
            <w:tcW w:w="0" w:type="auto"/>
            <w:vMerge/>
            <w:vAlign w:val="center"/>
          </w:tcPr>
          <w:p w14:paraId="63A7BAF2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CC60" w14:textId="753A55B2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68F00CB6">
              <w:rPr>
                <w:rFonts w:ascii="Arial" w:hAnsi="Arial" w:cs="Arial"/>
              </w:rPr>
              <w:t>202</w:t>
            </w:r>
            <w:r w:rsidR="124356A1" w:rsidRPr="68F00CB6">
              <w:rPr>
                <w:rFonts w:ascii="Arial" w:hAnsi="Arial" w:cs="Arial"/>
              </w:rPr>
              <w:t>6</w:t>
            </w:r>
            <w:r w:rsidRPr="68F00CB6">
              <w:rPr>
                <w:rFonts w:ascii="Arial" w:hAnsi="Arial" w:cs="Arial"/>
              </w:rPr>
              <w:t>-0</w:t>
            </w:r>
            <w:r w:rsidR="1109EAD3" w:rsidRPr="68F00CB6">
              <w:rPr>
                <w:rFonts w:ascii="Arial" w:hAnsi="Arial" w:cs="Arial"/>
              </w:rPr>
              <w:t>2</w:t>
            </w:r>
            <w:r w:rsidR="00FE37FC" w:rsidRPr="68F00CB6">
              <w:rPr>
                <w:rFonts w:ascii="Arial" w:hAnsi="Arial" w:cs="Arial"/>
              </w:rPr>
              <w:t>-</w:t>
            </w:r>
            <w:r w:rsidR="42BD65EF" w:rsidRPr="68F00CB6">
              <w:rPr>
                <w:rFonts w:ascii="Arial" w:hAnsi="Arial" w:cs="Arial"/>
              </w:rPr>
              <w:t>15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C5F62" w14:textId="4BA52573" w:rsidR="007D7BDE" w:rsidRPr="00556197" w:rsidRDefault="00DE1533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294618D">
              <w:rPr>
                <w:rFonts w:ascii="Arial" w:hAnsi="Arial" w:cs="Arial"/>
              </w:rPr>
              <w:t>202</w:t>
            </w:r>
            <w:r w:rsidR="0B2D51F4" w:rsidRPr="0294618D">
              <w:rPr>
                <w:rFonts w:ascii="Arial" w:hAnsi="Arial" w:cs="Arial"/>
              </w:rPr>
              <w:t>6</w:t>
            </w:r>
            <w:r w:rsidRPr="0294618D">
              <w:rPr>
                <w:rFonts w:ascii="Arial" w:hAnsi="Arial" w:cs="Arial"/>
              </w:rPr>
              <w:t>-</w:t>
            </w:r>
            <w:r w:rsidR="795C595E" w:rsidRPr="0294618D">
              <w:rPr>
                <w:rFonts w:ascii="Arial" w:hAnsi="Arial" w:cs="Arial"/>
              </w:rPr>
              <w:t>0</w:t>
            </w:r>
            <w:r w:rsidR="00024C31" w:rsidRPr="0294618D">
              <w:rPr>
                <w:rFonts w:ascii="Arial" w:hAnsi="Arial" w:cs="Arial"/>
              </w:rPr>
              <w:t>3</w:t>
            </w:r>
            <w:r w:rsidRPr="0294618D">
              <w:rPr>
                <w:rFonts w:ascii="Arial" w:hAnsi="Arial" w:cs="Arial"/>
              </w:rPr>
              <w:t>-</w:t>
            </w:r>
            <w:r w:rsidR="4A6C2C89" w:rsidRPr="0294618D">
              <w:rPr>
                <w:rFonts w:ascii="Arial" w:hAnsi="Arial" w:cs="Arial"/>
              </w:rPr>
              <w:t>15</w:t>
            </w:r>
          </w:p>
        </w:tc>
      </w:tr>
      <w:tr w:rsidR="007D7BDE" w:rsidRPr="00556197" w14:paraId="02F53CF2" w14:textId="77777777" w:rsidTr="0294618D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1FD3" w14:textId="77777777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  <w:b/>
              </w:rPr>
            </w:pPr>
            <w:r w:rsidRPr="00556197">
              <w:rPr>
                <w:rFonts w:ascii="Arial" w:hAnsi="Arial" w:cs="Arial"/>
                <w:b/>
              </w:rPr>
              <w:t>TC Secretary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D139" w14:textId="6BB3E13A" w:rsidR="007D7BDE" w:rsidRPr="00556197" w:rsidRDefault="007D7BDE" w:rsidP="00D4138E">
            <w:pPr>
              <w:tabs>
                <w:tab w:val="center" w:pos="4320"/>
                <w:tab w:val="right" w:pos="8640"/>
              </w:tabs>
              <w:rPr>
                <w:rFonts w:ascii="Arial" w:hAnsi="Arial" w:cs="Arial"/>
              </w:rPr>
            </w:pPr>
            <w:r w:rsidRPr="00556197">
              <w:rPr>
                <w:rFonts w:ascii="Arial" w:hAnsi="Arial" w:cs="Arial"/>
                <w:b/>
                <w:bCs/>
              </w:rPr>
              <w:t xml:space="preserve">This form shall be filled, signed and returned to Kenya Bureau of Standards for the attention of </w:t>
            </w:r>
            <w:r w:rsidR="00DE1533">
              <w:rPr>
                <w:rFonts w:ascii="Arial" w:hAnsi="Arial" w:cs="Arial"/>
                <w:b/>
                <w:bCs/>
              </w:rPr>
              <w:t>Alex S Mboa (amboa@kebs.org)</w:t>
            </w:r>
          </w:p>
        </w:tc>
      </w:tr>
    </w:tbl>
    <w:p w14:paraId="152FBD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63762FDD" w14:textId="77777777" w:rsidR="007D7BDE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The Kenya Bureau of Standards </w:t>
      </w:r>
      <w:r>
        <w:rPr>
          <w:rFonts w:ascii="Arial" w:hAnsi="Arial" w:cs="Arial"/>
        </w:rPr>
        <w:t>is in the process of reviewing</w:t>
      </w:r>
      <w:r w:rsidRPr="00556197">
        <w:rPr>
          <w:rFonts w:ascii="Arial" w:hAnsi="Arial" w:cs="Arial"/>
        </w:rPr>
        <w:t xml:space="preserve"> the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as detailed in the attached list of Kenya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for Systematic Review.</w:t>
      </w:r>
    </w:p>
    <w:p w14:paraId="4817229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3A9653D2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We are therefore seeking views from potential users in respect of relevance and effectiveness of the attached standard(s) in addressing current market needs, regulatory needs and scientific and technological development.  </w:t>
      </w:r>
    </w:p>
    <w:p w14:paraId="341A60C7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2FF82B0" w14:textId="4F71EA7E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The Standard</w:t>
      </w:r>
      <w:r>
        <w:rPr>
          <w:rFonts w:ascii="Arial" w:hAnsi="Arial" w:cs="Arial"/>
        </w:rPr>
        <w:t>(</w:t>
      </w:r>
      <w:r w:rsidRPr="0055619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556197">
        <w:rPr>
          <w:rFonts w:ascii="Arial" w:hAnsi="Arial" w:cs="Arial"/>
        </w:rPr>
        <w:t xml:space="preserve"> are available at the Kenya Bureau of Standards Information Centre.  Please tick (mark) and fill your preference of the listed option.  </w:t>
      </w:r>
    </w:p>
    <w:p w14:paraId="4F45965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79427D95" w14:textId="59E4ADB6" w:rsidR="00DE1533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KS Number(s) of Standard(s</w:t>
      </w:r>
      <w:r w:rsidR="00DE1533" w:rsidRPr="00556197">
        <w:rPr>
          <w:rFonts w:ascii="Arial" w:hAnsi="Arial" w:cs="Arial"/>
        </w:rPr>
        <w:t>):</w:t>
      </w:r>
      <w:r w:rsidR="00940E9F">
        <w:rPr>
          <w:rFonts w:ascii="Arial" w:hAnsi="Arial" w:cs="Arial"/>
        </w:rPr>
        <w:t xml:space="preserve"> </w:t>
      </w:r>
      <w:r w:rsidR="00940E9F" w:rsidRPr="00940E9F">
        <w:rPr>
          <w:rFonts w:ascii="Arial" w:hAnsi="Arial" w:cs="Arial"/>
          <w:b/>
          <w:bCs/>
        </w:rPr>
        <w:t>See Table 1</w:t>
      </w:r>
      <w:r w:rsidR="00940E9F">
        <w:rPr>
          <w:rFonts w:ascii="Arial" w:hAnsi="Arial" w:cs="Arial"/>
        </w:rPr>
        <w:t xml:space="preserve"> </w:t>
      </w:r>
    </w:p>
    <w:p w14:paraId="70D12548" w14:textId="77777777" w:rsidR="00F94ED4" w:rsidRDefault="00F94ED4" w:rsidP="00F94ED4">
      <w:pPr>
        <w:autoSpaceDE w:val="0"/>
        <w:autoSpaceDN w:val="0"/>
        <w:adjustRightInd w:val="0"/>
        <w:rPr>
          <w:rFonts w:ascii="Arial" w:hAnsi="Arial" w:cs="Arial"/>
        </w:rPr>
      </w:pPr>
    </w:p>
    <w:p w14:paraId="25D61F17" w14:textId="37B7680E" w:rsidR="00DE1533" w:rsidRDefault="00F5725F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F5725F">
        <w:rPr>
          <w:rFonts w:ascii="Arial" w:hAnsi="Arial" w:cs="Arial"/>
        </w:rPr>
        <w:t xml:space="preserve">In case your choice for all the standards is confirmation you may tick below, otherwise fill in </w:t>
      </w:r>
      <w:r w:rsidRPr="00F5725F"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  <w:b/>
          <w:bCs/>
        </w:rPr>
        <w:t xml:space="preserve">. </w:t>
      </w:r>
    </w:p>
    <w:p w14:paraId="331C0EB7" w14:textId="77777777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66D63F6" w14:textId="6014D83C" w:rsidR="007D7BDE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Please indicate your choice out of the following actions which you prefer to be taken on th</w:t>
      </w:r>
      <w:r w:rsidR="00340E7B">
        <w:rPr>
          <w:rFonts w:ascii="Arial" w:hAnsi="Arial" w:cs="Arial"/>
        </w:rPr>
        <w:t>ese</w:t>
      </w:r>
      <w:r>
        <w:rPr>
          <w:rFonts w:ascii="Arial" w:hAnsi="Arial" w:cs="Arial"/>
        </w:rPr>
        <w:t xml:space="preserve"> Kenya Standard</w:t>
      </w:r>
      <w:r w:rsidR="00340E7B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3DA0BA45" w14:textId="77777777" w:rsidR="007D7BDE" w:rsidRPr="00556197" w:rsidRDefault="007D7BDE" w:rsidP="007D7BD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6C41A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CONFIRMATION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B16307">
        <w:rPr>
          <w:rFonts w:ascii="Arial" w:hAnsi="Arial" w:cs="Arial"/>
        </w:rPr>
      </w:r>
      <w:r w:rsidR="00B16307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366E0DE3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37177B48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REVISION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B16307">
        <w:rPr>
          <w:rFonts w:ascii="Arial" w:hAnsi="Arial" w:cs="Arial"/>
        </w:rPr>
      </w:r>
      <w:r w:rsidR="00B16307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AE14D61" w14:textId="77777777" w:rsidR="007D7BDE" w:rsidRPr="00556197" w:rsidRDefault="007D7BDE" w:rsidP="007D7BDE">
      <w:pPr>
        <w:tabs>
          <w:tab w:val="left" w:pos="2160"/>
        </w:tabs>
        <w:rPr>
          <w:rFonts w:ascii="Arial" w:hAnsi="Arial" w:cs="Arial"/>
        </w:rPr>
      </w:pPr>
    </w:p>
    <w:p w14:paraId="50623C02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AMENDMENT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B16307">
        <w:rPr>
          <w:rFonts w:ascii="Arial" w:hAnsi="Arial" w:cs="Arial"/>
        </w:rPr>
      </w:r>
      <w:r w:rsidR="00B16307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63A4F449" w14:textId="77777777" w:rsidR="007D7BDE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</w:p>
    <w:p w14:paraId="4A3C935F" w14:textId="77777777" w:rsidR="007D7BDE" w:rsidRPr="00556197" w:rsidRDefault="007D7BDE" w:rsidP="007D7BDE">
      <w:pPr>
        <w:tabs>
          <w:tab w:val="left" w:pos="216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WITHDRAWAL</w:t>
      </w:r>
      <w:r>
        <w:rPr>
          <w:rFonts w:ascii="Arial" w:hAnsi="Arial" w:cs="Arial"/>
        </w:rPr>
        <w:tab/>
      </w:r>
      <w:r w:rsidRPr="00556197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6197">
        <w:rPr>
          <w:rFonts w:ascii="Arial" w:hAnsi="Arial" w:cs="Arial"/>
        </w:rPr>
        <w:instrText xml:space="preserve"> FORMCHECKBOX </w:instrText>
      </w:r>
      <w:r w:rsidR="00B16307">
        <w:rPr>
          <w:rFonts w:ascii="Arial" w:hAnsi="Arial" w:cs="Arial"/>
        </w:rPr>
      </w:r>
      <w:r w:rsidR="00B16307">
        <w:rPr>
          <w:rFonts w:ascii="Arial" w:hAnsi="Arial" w:cs="Arial"/>
        </w:rPr>
        <w:fldChar w:fldCharType="separate"/>
      </w:r>
      <w:r w:rsidRPr="00556197">
        <w:rPr>
          <w:rFonts w:ascii="Arial" w:hAnsi="Arial" w:cs="Arial"/>
        </w:rPr>
        <w:fldChar w:fldCharType="end"/>
      </w:r>
    </w:p>
    <w:p w14:paraId="10EE9136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    </w:t>
      </w:r>
    </w:p>
    <w:p w14:paraId="2B45751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22AA0791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Pr="00556197">
        <w:rPr>
          <w:rFonts w:ascii="Arial" w:hAnsi="Arial" w:cs="Arial"/>
        </w:rPr>
        <w:t xml:space="preserve">ustification </w:t>
      </w:r>
      <w:r>
        <w:rPr>
          <w:rFonts w:ascii="Arial" w:hAnsi="Arial" w:cs="Arial"/>
        </w:rPr>
        <w:t xml:space="preserve">for revision, amendment or withdrawal </w:t>
      </w:r>
      <w:r w:rsidRPr="00556197">
        <w:rPr>
          <w:rFonts w:ascii="Arial" w:hAnsi="Arial" w:cs="Arial"/>
        </w:rPr>
        <w:t>(cite specific clauses and wording preferred):</w:t>
      </w:r>
    </w:p>
    <w:p w14:paraId="6FF10417" w14:textId="45F5E6E4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D3B5B89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59334EF7" w14:textId="39C97EDC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Name and (of </w:t>
      </w:r>
      <w:r w:rsidR="00F5725F" w:rsidRPr="00556197">
        <w:rPr>
          <w:rFonts w:ascii="Arial" w:hAnsi="Arial" w:cs="Arial"/>
        </w:rPr>
        <w:t>respondent) …</w:t>
      </w:r>
      <w:r w:rsidRPr="00556197">
        <w:rPr>
          <w:rFonts w:ascii="Arial" w:hAnsi="Arial" w:cs="Arial"/>
        </w:rPr>
        <w:t>……………………………………………          Position…………………</w:t>
      </w:r>
    </w:p>
    <w:p w14:paraId="20693C6A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</w:p>
    <w:p w14:paraId="003F6A74" w14:textId="77777777" w:rsidR="007D7BDE" w:rsidRPr="00556197" w:rsidRDefault="007D7BDE" w:rsidP="007D7BDE">
      <w:pPr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Signature: …………………………………………………….</w:t>
      </w:r>
    </w:p>
    <w:p w14:paraId="1BE3A39B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0708456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 xml:space="preserve">On behalf of: </w:t>
      </w:r>
      <w:r w:rsidRPr="00556197">
        <w:rPr>
          <w:rFonts w:ascii="Arial" w:hAnsi="Arial" w:cs="Arial"/>
        </w:rPr>
        <w:tab/>
        <w:t>(Name of organization)</w:t>
      </w:r>
    </w:p>
    <w:p w14:paraId="635A7AD2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</w:p>
    <w:p w14:paraId="2126A94D" w14:textId="77777777" w:rsidR="007D7BDE" w:rsidRPr="00556197" w:rsidRDefault="007D7BDE" w:rsidP="007D7BDE">
      <w:pPr>
        <w:tabs>
          <w:tab w:val="right" w:leader="dot" w:pos="9000"/>
        </w:tabs>
        <w:autoSpaceDE w:val="0"/>
        <w:autoSpaceDN w:val="0"/>
        <w:adjustRightInd w:val="0"/>
        <w:rPr>
          <w:rFonts w:ascii="Arial" w:hAnsi="Arial" w:cs="Arial"/>
        </w:rPr>
      </w:pPr>
      <w:r w:rsidRPr="00556197">
        <w:rPr>
          <w:rFonts w:ascii="Arial" w:hAnsi="Arial" w:cs="Arial"/>
        </w:rPr>
        <w:t>Date:</w:t>
      </w:r>
      <w:r w:rsidRPr="00556197">
        <w:rPr>
          <w:rFonts w:ascii="Arial" w:hAnsi="Arial" w:cs="Arial"/>
        </w:rPr>
        <w:tab/>
      </w:r>
    </w:p>
    <w:p w14:paraId="6339AEBC" w14:textId="77777777" w:rsidR="007D7BDE" w:rsidRPr="00556197" w:rsidRDefault="007D7BDE" w:rsidP="007D7BD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6F1523E" w14:textId="21533737" w:rsidR="007D7BDE" w:rsidRDefault="007D7BDE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  <w:r w:rsidRPr="00556197">
        <w:rPr>
          <w:rFonts w:ascii="Arial" w:hAnsi="Arial" w:cs="Arial"/>
          <w:b/>
          <w:bCs/>
        </w:rPr>
        <w:t xml:space="preserve">NOTE:  </w:t>
      </w:r>
      <w:r w:rsidRPr="00556197">
        <w:rPr>
          <w:rFonts w:ascii="Arial" w:hAnsi="Arial" w:cs="Arial"/>
          <w:bCs/>
        </w:rPr>
        <w:t xml:space="preserve">Absence of any reply or comments shall be deemed to be an acceptance of the proposal for confirmation and </w:t>
      </w:r>
      <w:r w:rsidRPr="00556197">
        <w:rPr>
          <w:rFonts w:ascii="Arial" w:hAnsi="Arial" w:cs="Arial"/>
          <w:b/>
        </w:rPr>
        <w:t>shall constitute an approval vote</w:t>
      </w:r>
      <w:r w:rsidRPr="00556197">
        <w:rPr>
          <w:rFonts w:ascii="Arial" w:hAnsi="Arial" w:cs="Arial"/>
          <w:bCs/>
        </w:rPr>
        <w:t xml:space="preserve">. </w:t>
      </w:r>
    </w:p>
    <w:p w14:paraId="107A0C3B" w14:textId="3533DF58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p w14:paraId="1B555156" w14:textId="77777777" w:rsidR="00CA53C3" w:rsidRDefault="00CA53C3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  <w:sectPr w:rsidR="00CA53C3" w:rsidSect="009D2A1A">
          <w:footerReference w:type="default" r:id="rId7"/>
          <w:headerReference w:type="first" r:id="rId8"/>
          <w:footerReference w:type="first" r:id="rId9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4CE0428D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bookmarkStart w:id="16" w:name="_Hlk101530909"/>
      <w:r w:rsidRPr="002C6C48">
        <w:rPr>
          <w:rFonts w:ascii="Arial" w:hAnsi="Arial" w:cs="Arial"/>
          <w:b/>
          <w:bCs/>
          <w:sz w:val="24"/>
          <w:szCs w:val="24"/>
        </w:rPr>
        <w:lastRenderedPageBreak/>
        <w:t>TABLE 1</w:t>
      </w:r>
    </w:p>
    <w:p w14:paraId="526600E6" w14:textId="77777777" w:rsidR="002C6C48" w:rsidRPr="002C6C48" w:rsidRDefault="002C6C48" w:rsidP="002C6C48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2C6C48">
        <w:rPr>
          <w:rFonts w:ascii="Arial" w:hAnsi="Arial" w:cs="Arial"/>
          <w:b/>
          <w:bCs/>
          <w:sz w:val="24"/>
          <w:szCs w:val="24"/>
        </w:rPr>
        <w:t>LIST OF STANDARDS UNDER SYSTEMATIC REVIEW</w:t>
      </w:r>
    </w:p>
    <w:bookmarkEnd w:id="16"/>
    <w:p w14:paraId="353225EC" w14:textId="0253BDF3" w:rsidR="002C6C48" w:rsidRDefault="002C6C48" w:rsidP="0007753E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Cs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749"/>
        <w:gridCol w:w="5877"/>
        <w:gridCol w:w="1917"/>
        <w:gridCol w:w="1079"/>
        <w:gridCol w:w="1389"/>
        <w:gridCol w:w="1479"/>
        <w:gridCol w:w="1964"/>
      </w:tblGrid>
      <w:tr w:rsidR="00D83E1E" w14:paraId="639958A2" w14:textId="0BC94CDF" w:rsidTr="00FC7EA1">
        <w:trPr>
          <w:trHeight w:val="591"/>
        </w:trPr>
        <w:tc>
          <w:tcPr>
            <w:tcW w:w="749" w:type="dxa"/>
          </w:tcPr>
          <w:p w14:paraId="21E76AB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CE54B8" w14:textId="36D19900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</w:rPr>
            </w:pPr>
            <w:r w:rsidRPr="0071562E">
              <w:rPr>
                <w:rFonts w:ascii="Arial" w:hAnsi="Arial" w:cs="Arial"/>
                <w:b/>
                <w:sz w:val="22"/>
                <w:szCs w:val="22"/>
              </w:rPr>
              <w:t>S/No</w:t>
            </w:r>
          </w:p>
        </w:tc>
        <w:tc>
          <w:tcPr>
            <w:tcW w:w="5877" w:type="dxa"/>
          </w:tcPr>
          <w:p w14:paraId="36C8221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58950A02" w14:textId="28B805ED" w:rsidR="00DE1C43" w:rsidRP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STANDARD NUMBER &amp; TITLE</w:t>
            </w:r>
          </w:p>
        </w:tc>
        <w:tc>
          <w:tcPr>
            <w:tcW w:w="1917" w:type="dxa"/>
          </w:tcPr>
          <w:p w14:paraId="65214884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8ADCF9B" w14:textId="102E8E99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CONFIRMATION</w:t>
            </w:r>
          </w:p>
        </w:tc>
        <w:tc>
          <w:tcPr>
            <w:tcW w:w="1079" w:type="dxa"/>
          </w:tcPr>
          <w:p w14:paraId="7FD63B2C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6F026830" w14:textId="48E7CDFD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REVISION</w:t>
            </w:r>
          </w:p>
        </w:tc>
        <w:tc>
          <w:tcPr>
            <w:tcW w:w="1389" w:type="dxa"/>
          </w:tcPr>
          <w:p w14:paraId="675D4FFE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4A63F572" w14:textId="58A90623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AMENDMENT</w:t>
            </w:r>
          </w:p>
        </w:tc>
        <w:tc>
          <w:tcPr>
            <w:tcW w:w="1479" w:type="dxa"/>
          </w:tcPr>
          <w:p w14:paraId="0BC1E698" w14:textId="77777777" w:rsidR="0071562E" w:rsidRDefault="0071562E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</w:p>
          <w:p w14:paraId="77CBE190" w14:textId="01D2B6F8" w:rsidR="00DE1C43" w:rsidRPr="0071562E" w:rsidRDefault="00DE1C43" w:rsidP="00DE1C43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WITHDRAWAL</w:t>
            </w:r>
          </w:p>
        </w:tc>
        <w:tc>
          <w:tcPr>
            <w:tcW w:w="1964" w:type="dxa"/>
          </w:tcPr>
          <w:p w14:paraId="4496B099" w14:textId="30DB7735" w:rsidR="00DE1C43" w:rsidRPr="0071562E" w:rsidRDefault="0071562E" w:rsidP="0071562E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1562E">
              <w:rPr>
                <w:rFonts w:ascii="Arial Narrow" w:hAnsi="Arial Narrow" w:cs="Arial"/>
                <w:b/>
                <w:sz w:val="22"/>
                <w:szCs w:val="22"/>
              </w:rPr>
              <w:t>JUSTIFICATION FOR REVISION, AMENDMENT OR WITHDRAWAL</w:t>
            </w:r>
          </w:p>
        </w:tc>
      </w:tr>
      <w:tr w:rsidR="00B47DBA" w14:paraId="0CA9251D" w14:textId="6401B027" w:rsidTr="00FC7EA1">
        <w:tc>
          <w:tcPr>
            <w:tcW w:w="749" w:type="dxa"/>
          </w:tcPr>
          <w:p w14:paraId="0CEA1A7E" w14:textId="77777777" w:rsidR="00B47DBA" w:rsidRPr="00DE1C43" w:rsidRDefault="00B47DBA" w:rsidP="00B47DBA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290E36FF" w14:textId="1F82CEEB" w:rsidR="00B47DBA" w:rsidRPr="00B47DBA" w:rsidRDefault="00B47DBA" w:rsidP="00B47D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47DBA">
              <w:rPr>
                <w:rFonts w:ascii="Arial Narrow" w:hAnsi="Arial Narrow"/>
                <w:sz w:val="24"/>
                <w:szCs w:val="24"/>
              </w:rPr>
              <w:t>KS 2566-1:2015, Kenya Standard — Design and construction of domestic biogas plants — Code of practice Part 1:  General</w:t>
            </w:r>
          </w:p>
        </w:tc>
        <w:tc>
          <w:tcPr>
            <w:tcW w:w="1917" w:type="dxa"/>
          </w:tcPr>
          <w:p w14:paraId="05858A3A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6F1483EC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0115DF10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3F1B12B3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2FCFA874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47DBA" w14:paraId="2AA9B04B" w14:textId="4C7E2D47" w:rsidTr="00FC7EA1">
        <w:tc>
          <w:tcPr>
            <w:tcW w:w="749" w:type="dxa"/>
          </w:tcPr>
          <w:p w14:paraId="50017E6F" w14:textId="77777777" w:rsidR="00B47DBA" w:rsidRPr="00DE1C43" w:rsidRDefault="00B47DBA" w:rsidP="00B47DBA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1A9144CD" w14:textId="1BBBE3C1" w:rsidR="00B47DBA" w:rsidRPr="00B47DBA" w:rsidRDefault="00B47DBA" w:rsidP="00B47D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47DBA">
              <w:rPr>
                <w:rFonts w:ascii="Arial Narrow" w:hAnsi="Arial Narrow"/>
                <w:sz w:val="24"/>
                <w:szCs w:val="24"/>
              </w:rPr>
              <w:t>KS 2566-2:2015, Kenya Standard — Design and construction of domestic biogas plants — Code of practice Part 2:  Fixed dome</w:t>
            </w:r>
          </w:p>
        </w:tc>
        <w:tc>
          <w:tcPr>
            <w:tcW w:w="1917" w:type="dxa"/>
          </w:tcPr>
          <w:p w14:paraId="43C1C727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7C01F882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72A78F28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12BDC28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1F9BCD0B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  <w:tr w:rsidR="00B47DBA" w14:paraId="0F93528D" w14:textId="3715E714" w:rsidTr="00FC7EA1">
        <w:tc>
          <w:tcPr>
            <w:tcW w:w="749" w:type="dxa"/>
          </w:tcPr>
          <w:p w14:paraId="4ADCE4D8" w14:textId="77777777" w:rsidR="00B47DBA" w:rsidRPr="00DE1C43" w:rsidRDefault="00B47DBA" w:rsidP="00B47DBA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422F81D4" w14:textId="0359D51D" w:rsidR="00B47DBA" w:rsidRPr="00B47DBA" w:rsidRDefault="00B47DBA" w:rsidP="00B47D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47DBA">
              <w:rPr>
                <w:rFonts w:ascii="Arial Narrow" w:hAnsi="Arial Narrow"/>
                <w:sz w:val="24"/>
                <w:szCs w:val="24"/>
              </w:rPr>
              <w:t>KS 2566-3:2015, Kenya Standard — Design and construction of domestic biogas plants — Code of practice Part 3:  Floating drum</w:t>
            </w:r>
          </w:p>
        </w:tc>
        <w:tc>
          <w:tcPr>
            <w:tcW w:w="1917" w:type="dxa"/>
          </w:tcPr>
          <w:p w14:paraId="2751531E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75EE625D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55407A07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25963C48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5E4EBA10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bookmarkStart w:id="17" w:name="_GoBack"/>
        <w:bookmarkEnd w:id="17"/>
      </w:tr>
      <w:tr w:rsidR="00B47DBA" w14:paraId="69965144" w14:textId="77777777" w:rsidTr="00FC7EA1">
        <w:tc>
          <w:tcPr>
            <w:tcW w:w="749" w:type="dxa"/>
          </w:tcPr>
          <w:p w14:paraId="5E1C9BC0" w14:textId="77777777" w:rsidR="00B47DBA" w:rsidRPr="00DE1C43" w:rsidRDefault="00B47DBA" w:rsidP="00B47DBA">
            <w:pPr>
              <w:pStyle w:val="ListParagraph"/>
              <w:numPr>
                <w:ilvl w:val="0"/>
                <w:numId w:val="9"/>
              </w:num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5877" w:type="dxa"/>
          </w:tcPr>
          <w:p w14:paraId="0A8FF483" w14:textId="28517541" w:rsidR="00B47DBA" w:rsidRPr="00B47DBA" w:rsidRDefault="00B47DBA" w:rsidP="00B47DBA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 w:rsidRPr="00B47DBA">
              <w:rPr>
                <w:rFonts w:ascii="Arial Narrow" w:hAnsi="Arial Narrow"/>
                <w:sz w:val="24"/>
                <w:szCs w:val="24"/>
              </w:rPr>
              <w:t>KS 2584:2015, Kenya Standard — Biogas — Glossary, abbreviations and fundamental principles</w:t>
            </w:r>
          </w:p>
        </w:tc>
        <w:tc>
          <w:tcPr>
            <w:tcW w:w="1917" w:type="dxa"/>
          </w:tcPr>
          <w:p w14:paraId="4FA3FE4F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079" w:type="dxa"/>
          </w:tcPr>
          <w:p w14:paraId="616009CB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389" w:type="dxa"/>
          </w:tcPr>
          <w:p w14:paraId="3C649C92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479" w:type="dxa"/>
          </w:tcPr>
          <w:p w14:paraId="7AD74F1F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1964" w:type="dxa"/>
          </w:tcPr>
          <w:p w14:paraId="31036068" w14:textId="77777777" w:rsidR="00B47DBA" w:rsidRDefault="00B47DBA" w:rsidP="00B47DBA">
            <w:pPr>
              <w:tabs>
                <w:tab w:val="right" w:leader="dot" w:pos="360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</w:tr>
    </w:tbl>
    <w:p w14:paraId="69B0546D" w14:textId="020C8C4B" w:rsidR="00765BD9" w:rsidRDefault="00765BD9" w:rsidP="00765BD9">
      <w:pPr>
        <w:tabs>
          <w:tab w:val="right" w:leader="dot" w:pos="3600"/>
        </w:tabs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15557E5" w14:textId="77777777" w:rsidR="00D83E1E" w:rsidRPr="0007753E" w:rsidRDefault="00D83E1E" w:rsidP="00D83E1E">
      <w:pPr>
        <w:tabs>
          <w:tab w:val="right" w:leader="dot" w:pos="360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sectPr w:rsidR="00D83E1E" w:rsidRPr="0007753E" w:rsidSect="00CA53C3">
      <w:pgSz w:w="16834" w:h="11909" w:orient="landscape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98B67" w14:textId="77777777" w:rsidR="00B16307" w:rsidRDefault="00B16307" w:rsidP="007D7BDE">
      <w:r>
        <w:separator/>
      </w:r>
    </w:p>
  </w:endnote>
  <w:endnote w:type="continuationSeparator" w:id="0">
    <w:p w14:paraId="21CD7987" w14:textId="77777777" w:rsidR="00B16307" w:rsidRDefault="00B16307" w:rsidP="007D7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7258E" w14:textId="5A87D42C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765BD9">
      <w:rPr>
        <w:rStyle w:val="PageNumber"/>
        <w:b/>
        <w:noProof/>
      </w:rPr>
      <w:t>3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765BD9">
      <w:rPr>
        <w:rStyle w:val="PageNumber"/>
        <w:noProof/>
      </w:rPr>
      <w:t>3</w:t>
    </w:r>
    <w:r w:rsidRPr="00FF25C7">
      <w:rPr>
        <w:rStyle w:val="PageNumber"/>
      </w:rPr>
      <w:fldChar w:fldCharType="end"/>
    </w:r>
  </w:p>
  <w:p w14:paraId="49586B16" w14:textId="77777777" w:rsidR="007D7BDE" w:rsidRPr="008F5151" w:rsidRDefault="007D7BDE" w:rsidP="008F51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407F7" w14:textId="46995014" w:rsidR="007D7BDE" w:rsidRDefault="007D7BDE" w:rsidP="00164A04">
    <w:pPr>
      <w:pStyle w:val="Footer"/>
      <w:jc w:val="right"/>
    </w:pPr>
    <w:r w:rsidRPr="00FF25C7">
      <w:rPr>
        <w:rFonts w:ascii="Arial" w:hAnsi="Arial" w:cs="Arial"/>
      </w:rPr>
      <w:t xml:space="preserve">Page </w:t>
    </w:r>
    <w:r w:rsidRPr="00FF25C7">
      <w:rPr>
        <w:rStyle w:val="PageNumber"/>
        <w:b/>
      </w:rPr>
      <w:fldChar w:fldCharType="begin"/>
    </w:r>
    <w:r w:rsidRPr="00FF25C7">
      <w:rPr>
        <w:rStyle w:val="PageNumber"/>
        <w:b/>
      </w:rPr>
      <w:instrText xml:space="preserve"> PAGE </w:instrText>
    </w:r>
    <w:r w:rsidRPr="00FF25C7">
      <w:rPr>
        <w:rStyle w:val="PageNumber"/>
        <w:b/>
      </w:rPr>
      <w:fldChar w:fldCharType="separate"/>
    </w:r>
    <w:r w:rsidR="00B16307">
      <w:rPr>
        <w:rStyle w:val="PageNumber"/>
        <w:b/>
        <w:noProof/>
      </w:rPr>
      <w:t>1</w:t>
    </w:r>
    <w:r w:rsidRPr="00FF25C7">
      <w:rPr>
        <w:rStyle w:val="PageNumber"/>
        <w:b/>
      </w:rPr>
      <w:fldChar w:fldCharType="end"/>
    </w:r>
    <w:r w:rsidRPr="00FF25C7">
      <w:rPr>
        <w:rStyle w:val="PageNumber"/>
      </w:rPr>
      <w:t xml:space="preserve"> of </w:t>
    </w:r>
    <w:r w:rsidRPr="00FF25C7">
      <w:rPr>
        <w:rStyle w:val="PageNumber"/>
      </w:rPr>
      <w:fldChar w:fldCharType="begin"/>
    </w:r>
    <w:r w:rsidRPr="00FF25C7">
      <w:rPr>
        <w:rStyle w:val="PageNumber"/>
      </w:rPr>
      <w:instrText xml:space="preserve"> NUMPAGES  </w:instrText>
    </w:r>
    <w:r w:rsidRPr="00FF25C7">
      <w:rPr>
        <w:rStyle w:val="PageNumber"/>
      </w:rPr>
      <w:fldChar w:fldCharType="separate"/>
    </w:r>
    <w:r w:rsidR="00B16307">
      <w:rPr>
        <w:rStyle w:val="PageNumber"/>
        <w:noProof/>
      </w:rPr>
      <w:t>1</w:t>
    </w:r>
    <w:r w:rsidRPr="00FF25C7">
      <w:rPr>
        <w:rStyle w:val="PageNumber"/>
      </w:rPr>
      <w:fldChar w:fldCharType="end"/>
    </w:r>
  </w:p>
  <w:p w14:paraId="09425A30" w14:textId="77777777" w:rsidR="007D7BDE" w:rsidRPr="008F5151" w:rsidRDefault="007D7BDE" w:rsidP="008F51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31705" w14:textId="77777777" w:rsidR="00B16307" w:rsidRDefault="00B16307" w:rsidP="007D7BDE">
      <w:r>
        <w:separator/>
      </w:r>
    </w:p>
  </w:footnote>
  <w:footnote w:type="continuationSeparator" w:id="0">
    <w:p w14:paraId="76269E9E" w14:textId="77777777" w:rsidR="00B16307" w:rsidRDefault="00B16307" w:rsidP="007D7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D4DC" w14:textId="77777777" w:rsidR="0007753E" w:rsidRDefault="0007753E">
    <w:pPr>
      <w:pStyle w:val="Header"/>
    </w:pPr>
    <w:r w:rsidRPr="006C2635">
      <w:rPr>
        <w:rFonts w:ascii="Arial Narrow" w:hAnsi="Arial Narrow" w:cs="Arial"/>
        <w:b/>
        <w:noProof/>
        <w:color w:val="0070C0"/>
        <w:sz w:val="24"/>
      </w:rPr>
      <w:drawing>
        <wp:inline distT="0" distB="0" distL="0" distR="0" wp14:anchorId="75452F85" wp14:editId="7A3CE50B">
          <wp:extent cx="2533650" cy="692150"/>
          <wp:effectExtent l="0" t="0" r="0" b="0"/>
          <wp:docPr id="1" name="Picture 1" descr="KEBS logo - Standards for Quality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BS logo - Standards for Quality lif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5B21"/>
    <w:multiLevelType w:val="hybridMultilevel"/>
    <w:tmpl w:val="7BF2940C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15966"/>
    <w:multiLevelType w:val="multilevel"/>
    <w:tmpl w:val="29925368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Proc2"/>
      <w:lvlText w:val="%1.%2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  <w:i w:val="0"/>
        <w:sz w:val="22"/>
        <w:szCs w:val="22"/>
      </w:rPr>
    </w:lvl>
    <w:lvl w:ilvl="2">
      <w:start w:val="1"/>
      <w:numFmt w:val="decimal"/>
      <w:pStyle w:val="Proc4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Arial Narrow" w:hAnsi="Arial Narrow" w:cs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12A98D4"/>
    <w:multiLevelType w:val="hybridMultilevel"/>
    <w:tmpl w:val="37588FDA"/>
    <w:lvl w:ilvl="0" w:tplc="1CE4BA8E">
      <w:start w:val="1"/>
      <w:numFmt w:val="decimal"/>
      <w:lvlText w:val="%1."/>
      <w:lvlJc w:val="left"/>
      <w:pPr>
        <w:ind w:left="1080" w:hanging="360"/>
      </w:pPr>
    </w:lvl>
    <w:lvl w:ilvl="1" w:tplc="8D58CCFA">
      <w:start w:val="1"/>
      <w:numFmt w:val="lowerLetter"/>
      <w:lvlText w:val="%2."/>
      <w:lvlJc w:val="left"/>
      <w:pPr>
        <w:ind w:left="1800" w:hanging="360"/>
      </w:pPr>
    </w:lvl>
    <w:lvl w:ilvl="2" w:tplc="35F8CE2A">
      <w:start w:val="1"/>
      <w:numFmt w:val="lowerRoman"/>
      <w:lvlText w:val="%3."/>
      <w:lvlJc w:val="right"/>
      <w:pPr>
        <w:ind w:left="2520" w:hanging="180"/>
      </w:pPr>
    </w:lvl>
    <w:lvl w:ilvl="3" w:tplc="D6980B9C">
      <w:start w:val="1"/>
      <w:numFmt w:val="decimal"/>
      <w:lvlText w:val="%4."/>
      <w:lvlJc w:val="left"/>
      <w:pPr>
        <w:ind w:left="3240" w:hanging="360"/>
      </w:pPr>
    </w:lvl>
    <w:lvl w:ilvl="4" w:tplc="BBE4C8DC">
      <w:start w:val="1"/>
      <w:numFmt w:val="lowerLetter"/>
      <w:lvlText w:val="%5."/>
      <w:lvlJc w:val="left"/>
      <w:pPr>
        <w:ind w:left="3960" w:hanging="360"/>
      </w:pPr>
    </w:lvl>
    <w:lvl w:ilvl="5" w:tplc="5D248BD2">
      <w:start w:val="1"/>
      <w:numFmt w:val="lowerRoman"/>
      <w:lvlText w:val="%6."/>
      <w:lvlJc w:val="right"/>
      <w:pPr>
        <w:ind w:left="4680" w:hanging="180"/>
      </w:pPr>
    </w:lvl>
    <w:lvl w:ilvl="6" w:tplc="976A38D8">
      <w:start w:val="1"/>
      <w:numFmt w:val="decimal"/>
      <w:lvlText w:val="%7."/>
      <w:lvlJc w:val="left"/>
      <w:pPr>
        <w:ind w:left="5400" w:hanging="360"/>
      </w:pPr>
    </w:lvl>
    <w:lvl w:ilvl="7" w:tplc="3EE0A312">
      <w:start w:val="1"/>
      <w:numFmt w:val="lowerLetter"/>
      <w:lvlText w:val="%8."/>
      <w:lvlJc w:val="left"/>
      <w:pPr>
        <w:ind w:left="6120" w:hanging="360"/>
      </w:pPr>
    </w:lvl>
    <w:lvl w:ilvl="8" w:tplc="98986FC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0303D"/>
    <w:multiLevelType w:val="multilevel"/>
    <w:tmpl w:val="B840EE74"/>
    <w:lvl w:ilvl="0">
      <w:start w:val="1"/>
      <w:numFmt w:val="upperLetter"/>
      <w:pStyle w:val="anne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36FF1519"/>
    <w:multiLevelType w:val="singleLevel"/>
    <w:tmpl w:val="AC769848"/>
    <w:lvl w:ilvl="0">
      <w:start w:val="1"/>
      <w:numFmt w:val="lowerLetter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D551E76"/>
    <w:multiLevelType w:val="hybridMultilevel"/>
    <w:tmpl w:val="7E2003B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56A75"/>
    <w:multiLevelType w:val="hybridMultilevel"/>
    <w:tmpl w:val="CD6653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73C31"/>
    <w:multiLevelType w:val="hybridMultilevel"/>
    <w:tmpl w:val="A328AD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64E94"/>
    <w:multiLevelType w:val="multilevel"/>
    <w:tmpl w:val="62EECC3C"/>
    <w:lvl w:ilvl="0">
      <w:start w:val="1"/>
      <w:numFmt w:val="decimal"/>
      <w:pStyle w:val="Proc"/>
      <w:lvlText w:val="%1."/>
      <w:lvlJc w:val="left"/>
      <w:pPr>
        <w:tabs>
          <w:tab w:val="num" w:pos="1080"/>
        </w:tabs>
        <w:ind w:left="720" w:hanging="720"/>
      </w:pPr>
      <w:rPr>
        <w:rFonts w:ascii="Arial Narrow" w:hAnsi="Arial Narrow" w:hint="default"/>
        <w:color w:val="00000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BDE"/>
    <w:rsid w:val="00024C31"/>
    <w:rsid w:val="000250FB"/>
    <w:rsid w:val="0003199D"/>
    <w:rsid w:val="00041973"/>
    <w:rsid w:val="00043F37"/>
    <w:rsid w:val="00074575"/>
    <w:rsid w:val="0007753E"/>
    <w:rsid w:val="000A35DF"/>
    <w:rsid w:val="000A5E80"/>
    <w:rsid w:val="000C4E32"/>
    <w:rsid w:val="00103C02"/>
    <w:rsid w:val="00145386"/>
    <w:rsid w:val="00146B64"/>
    <w:rsid w:val="00154D57"/>
    <w:rsid w:val="00161F8F"/>
    <w:rsid w:val="001D112C"/>
    <w:rsid w:val="002236B8"/>
    <w:rsid w:val="00226FF2"/>
    <w:rsid w:val="00241E4B"/>
    <w:rsid w:val="00242755"/>
    <w:rsid w:val="00282D9D"/>
    <w:rsid w:val="002C6C48"/>
    <w:rsid w:val="002E03CE"/>
    <w:rsid w:val="002E12DF"/>
    <w:rsid w:val="002E3F7C"/>
    <w:rsid w:val="00340E7B"/>
    <w:rsid w:val="00350BFA"/>
    <w:rsid w:val="0037216D"/>
    <w:rsid w:val="003A2DFD"/>
    <w:rsid w:val="003C4A6C"/>
    <w:rsid w:val="003F2C4E"/>
    <w:rsid w:val="00402707"/>
    <w:rsid w:val="00452734"/>
    <w:rsid w:val="00491CD5"/>
    <w:rsid w:val="004C75F9"/>
    <w:rsid w:val="004E6007"/>
    <w:rsid w:val="004E6E36"/>
    <w:rsid w:val="00506AFA"/>
    <w:rsid w:val="005965CF"/>
    <w:rsid w:val="005D3E09"/>
    <w:rsid w:val="005E2F92"/>
    <w:rsid w:val="00603DD8"/>
    <w:rsid w:val="00680852"/>
    <w:rsid w:val="006C6D0F"/>
    <w:rsid w:val="00703562"/>
    <w:rsid w:val="00703CB1"/>
    <w:rsid w:val="00710322"/>
    <w:rsid w:val="0071562E"/>
    <w:rsid w:val="007244A4"/>
    <w:rsid w:val="007505E1"/>
    <w:rsid w:val="00756E07"/>
    <w:rsid w:val="00765BD9"/>
    <w:rsid w:val="00766B20"/>
    <w:rsid w:val="007D5546"/>
    <w:rsid w:val="007D7BDE"/>
    <w:rsid w:val="00810E69"/>
    <w:rsid w:val="008572A5"/>
    <w:rsid w:val="00877DFF"/>
    <w:rsid w:val="00893D7E"/>
    <w:rsid w:val="008B3FDD"/>
    <w:rsid w:val="00940E9F"/>
    <w:rsid w:val="00A15AB7"/>
    <w:rsid w:val="00A824DE"/>
    <w:rsid w:val="00A87B44"/>
    <w:rsid w:val="00AB16F3"/>
    <w:rsid w:val="00B04B5B"/>
    <w:rsid w:val="00B0539E"/>
    <w:rsid w:val="00B16307"/>
    <w:rsid w:val="00B47DBA"/>
    <w:rsid w:val="00B744FF"/>
    <w:rsid w:val="00BA0183"/>
    <w:rsid w:val="00BA1100"/>
    <w:rsid w:val="00BF6EDE"/>
    <w:rsid w:val="00C23675"/>
    <w:rsid w:val="00C734AC"/>
    <w:rsid w:val="00CA53C3"/>
    <w:rsid w:val="00D15B51"/>
    <w:rsid w:val="00D711C5"/>
    <w:rsid w:val="00D83E1E"/>
    <w:rsid w:val="00DC7D31"/>
    <w:rsid w:val="00DE1533"/>
    <w:rsid w:val="00DE1C43"/>
    <w:rsid w:val="00DE4B09"/>
    <w:rsid w:val="00E00478"/>
    <w:rsid w:val="00E1291B"/>
    <w:rsid w:val="00E41A20"/>
    <w:rsid w:val="00E67378"/>
    <w:rsid w:val="00EB15FC"/>
    <w:rsid w:val="00EB7875"/>
    <w:rsid w:val="00EF7104"/>
    <w:rsid w:val="00F5725F"/>
    <w:rsid w:val="00F701C2"/>
    <w:rsid w:val="00F87FFB"/>
    <w:rsid w:val="00F94ED4"/>
    <w:rsid w:val="00FC7EA1"/>
    <w:rsid w:val="00FE37FC"/>
    <w:rsid w:val="00FE724B"/>
    <w:rsid w:val="0294618D"/>
    <w:rsid w:val="04740898"/>
    <w:rsid w:val="0B2D51F4"/>
    <w:rsid w:val="0F437553"/>
    <w:rsid w:val="1109EAD3"/>
    <w:rsid w:val="124356A1"/>
    <w:rsid w:val="1496B79E"/>
    <w:rsid w:val="24DF4CF9"/>
    <w:rsid w:val="34B68E61"/>
    <w:rsid w:val="3EF21AE3"/>
    <w:rsid w:val="42BD65EF"/>
    <w:rsid w:val="4A6C2C89"/>
    <w:rsid w:val="5567497E"/>
    <w:rsid w:val="68F00CB6"/>
    <w:rsid w:val="795C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2A0CB"/>
  <w15:chartTrackingRefBased/>
  <w15:docId w15:val="{DD329514-FEC0-4F2A-83B7-6AC8A504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3E1E"/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D7BDE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qFormat/>
    <w:rsid w:val="007D7BDE"/>
    <w:pPr>
      <w:keepNext/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7D7BDE"/>
    <w:pPr>
      <w:keepNext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qFormat/>
    <w:rsid w:val="007D7BDE"/>
    <w:pPr>
      <w:keepNext/>
      <w:spacing w:line="480" w:lineRule="auto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qFormat/>
    <w:rsid w:val="007D7BDE"/>
    <w:pPr>
      <w:keepNext/>
      <w:spacing w:after="100" w:afterAutospacing="1" w:line="360" w:lineRule="auto"/>
      <w:outlineLvl w:val="4"/>
    </w:pPr>
    <w:rPr>
      <w:rFonts w:ascii="Arial" w:hAnsi="Arial" w:cs="Arial"/>
      <w:b/>
      <w:color w:val="000000"/>
    </w:rPr>
  </w:style>
  <w:style w:type="paragraph" w:styleId="Heading6">
    <w:name w:val="heading 6"/>
    <w:basedOn w:val="Normal"/>
    <w:next w:val="Normal"/>
    <w:link w:val="Heading6Char"/>
    <w:qFormat/>
    <w:rsid w:val="007D7BDE"/>
    <w:pPr>
      <w:keepNext/>
      <w:spacing w:line="360" w:lineRule="auto"/>
      <w:ind w:left="374"/>
      <w:outlineLvl w:val="5"/>
    </w:pPr>
    <w:rPr>
      <w:rFonts w:ascii="Arial" w:hAnsi="Arial" w:cs="Arial"/>
      <w:b/>
      <w:color w:val="000000"/>
    </w:rPr>
  </w:style>
  <w:style w:type="paragraph" w:styleId="Heading7">
    <w:name w:val="heading 7"/>
    <w:basedOn w:val="Normal"/>
    <w:next w:val="Normal"/>
    <w:link w:val="Heading7Char"/>
    <w:qFormat/>
    <w:rsid w:val="007D7BDE"/>
    <w:pPr>
      <w:keepNext/>
      <w:autoSpaceDE w:val="0"/>
      <w:autoSpaceDN w:val="0"/>
      <w:adjustRightInd w:val="0"/>
      <w:outlineLvl w:val="6"/>
    </w:pPr>
    <w:rPr>
      <w:rFonts w:ascii="Arial" w:hAnsi="Arial" w:cs="Arial"/>
      <w:b/>
      <w:bCs/>
      <w:color w:val="000000"/>
      <w:sz w:val="32"/>
    </w:rPr>
  </w:style>
  <w:style w:type="paragraph" w:styleId="Heading8">
    <w:name w:val="heading 8"/>
    <w:basedOn w:val="Normal"/>
    <w:next w:val="Normal"/>
    <w:link w:val="Heading8Char"/>
    <w:qFormat/>
    <w:rsid w:val="007D7BDE"/>
    <w:pPr>
      <w:keepNext/>
      <w:autoSpaceDE w:val="0"/>
      <w:autoSpaceDN w:val="0"/>
      <w:adjustRightInd w:val="0"/>
      <w:ind w:left="2160" w:firstLine="720"/>
      <w:outlineLvl w:val="7"/>
    </w:pPr>
    <w:rPr>
      <w:rFonts w:ascii="Arial" w:hAnsi="Arial" w:cs="Arial"/>
      <w:b/>
      <w:bCs/>
      <w:color w:val="000000"/>
    </w:rPr>
  </w:style>
  <w:style w:type="paragraph" w:styleId="Heading9">
    <w:name w:val="heading 9"/>
    <w:basedOn w:val="Normal"/>
    <w:next w:val="Normal"/>
    <w:link w:val="Heading9Char"/>
    <w:qFormat/>
    <w:rsid w:val="007D7BDE"/>
    <w:pPr>
      <w:keepNext/>
      <w:tabs>
        <w:tab w:val="left" w:pos="6840"/>
      </w:tabs>
      <w:ind w:left="1080"/>
      <w:outlineLvl w:val="8"/>
    </w:pPr>
    <w:rPr>
      <w:rFonts w:ascii="Arial" w:hAnsi="Arial"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ListParagraph"/>
    <w:autoRedefine/>
    <w:qFormat/>
    <w:rsid w:val="00506AFA"/>
    <w:pPr>
      <w:numPr>
        <w:numId w:val="2"/>
      </w:numPr>
      <w:autoSpaceDE w:val="0"/>
      <w:autoSpaceDN w:val="0"/>
      <w:adjustRightInd w:val="0"/>
      <w:spacing w:line="276" w:lineRule="auto"/>
      <w:contextualSpacing w:val="0"/>
      <w:jc w:val="center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styleId="ListParagraph">
    <w:name w:val="List Paragraph"/>
    <w:aliases w:val="List Paragraph in table,Table of contents numbered"/>
    <w:basedOn w:val="Normal"/>
    <w:link w:val="ListParagraphChar"/>
    <w:uiPriority w:val="34"/>
    <w:qFormat/>
    <w:rsid w:val="00506AF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D7BDE"/>
    <w:rPr>
      <w:rFonts w:ascii="Arial" w:eastAsia="Times New Roman" w:hAnsi="Arial" w:cs="Arial"/>
      <w:b/>
      <w:bCs/>
      <w:color w:val="000000"/>
      <w:sz w:val="20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7D7BDE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D7BDE"/>
    <w:rPr>
      <w:rFonts w:ascii="Arial" w:eastAsia="Times New Roman" w:hAnsi="Arial" w:cs="Arial"/>
      <w:b/>
      <w:color w:val="000000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7D7BDE"/>
    <w:rPr>
      <w:rFonts w:ascii="Arial" w:eastAsia="Times New Roman" w:hAnsi="Arial" w:cs="Arial"/>
      <w:b/>
      <w:bCs/>
      <w:color w:val="000000"/>
      <w:sz w:val="32"/>
      <w:szCs w:val="20"/>
    </w:rPr>
  </w:style>
  <w:style w:type="character" w:customStyle="1" w:styleId="Heading8Char">
    <w:name w:val="Heading 8 Char"/>
    <w:basedOn w:val="DefaultParagraphFont"/>
    <w:link w:val="Heading8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7D7BDE"/>
    <w:rPr>
      <w:rFonts w:ascii="Arial" w:eastAsia="Times New Roman" w:hAnsi="Arial" w:cs="Arial"/>
      <w:b/>
      <w:bCs/>
      <w:sz w:val="20"/>
      <w:szCs w:val="20"/>
      <w:u w:val="single"/>
    </w:rPr>
  </w:style>
  <w:style w:type="paragraph" w:styleId="Header">
    <w:name w:val="header"/>
    <w:basedOn w:val="Normal"/>
    <w:link w:val="HeaderChar"/>
    <w:rsid w:val="007D7B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7D7B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BDE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7D7BDE"/>
  </w:style>
  <w:style w:type="paragraph" w:styleId="BodyTextIndent2">
    <w:name w:val="Body Text Indent 2"/>
    <w:basedOn w:val="Normal"/>
    <w:link w:val="BodyTextIndent2Char"/>
    <w:rsid w:val="007D7BDE"/>
    <w:pPr>
      <w:tabs>
        <w:tab w:val="left" w:pos="1080"/>
      </w:tabs>
      <w:autoSpaceDE w:val="0"/>
      <w:autoSpaceDN w:val="0"/>
      <w:adjustRightInd w:val="0"/>
      <w:ind w:left="1080" w:hanging="1080"/>
    </w:pPr>
    <w:rPr>
      <w:rFonts w:ascii="Arial" w:hAnsi="Arial" w:cs="Arial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rsid w:val="007D7BDE"/>
    <w:rPr>
      <w:rFonts w:ascii="Arial" w:eastAsia="Times New Roman" w:hAnsi="Arial" w:cs="Arial"/>
    </w:rPr>
  </w:style>
  <w:style w:type="paragraph" w:styleId="BodyTextIndent">
    <w:name w:val="Body Text Indent"/>
    <w:basedOn w:val="Normal"/>
    <w:link w:val="BodyTextIndentChar"/>
    <w:rsid w:val="007D7BDE"/>
    <w:pPr>
      <w:autoSpaceDE w:val="0"/>
      <w:autoSpaceDN w:val="0"/>
      <w:adjustRightInd w:val="0"/>
      <w:ind w:left="1080"/>
    </w:pPr>
    <w:rPr>
      <w:rFonts w:ascii="Arial" w:hAnsi="Arial" w:cs="Arial"/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rsid w:val="007D7BDE"/>
    <w:rPr>
      <w:rFonts w:ascii="Arial" w:eastAsia="Times New Roman" w:hAnsi="Arial" w:cs="Arial"/>
    </w:rPr>
  </w:style>
  <w:style w:type="paragraph" w:styleId="BodyTextIndent3">
    <w:name w:val="Body Text Indent 3"/>
    <w:basedOn w:val="Normal"/>
    <w:link w:val="BodyTextIndent3Char"/>
    <w:rsid w:val="007D7BDE"/>
    <w:pPr>
      <w:autoSpaceDE w:val="0"/>
      <w:autoSpaceDN w:val="0"/>
      <w:adjustRightInd w:val="0"/>
      <w:ind w:left="720" w:hanging="720"/>
    </w:pPr>
    <w:rPr>
      <w:rFonts w:ascii="Arial" w:hAnsi="Arial" w:cs="Arial"/>
      <w:sz w:val="22"/>
      <w:szCs w:val="22"/>
    </w:rPr>
  </w:style>
  <w:style w:type="character" w:customStyle="1" w:styleId="BodyTextIndent3Char">
    <w:name w:val="Body Text Indent 3 Char"/>
    <w:basedOn w:val="DefaultParagraphFont"/>
    <w:link w:val="BodyTextIndent3"/>
    <w:rsid w:val="007D7BDE"/>
    <w:rPr>
      <w:rFonts w:ascii="Arial" w:eastAsia="Times New Roman" w:hAnsi="Arial" w:cs="Arial"/>
    </w:rPr>
  </w:style>
  <w:style w:type="paragraph" w:styleId="BodyText">
    <w:name w:val="Body Text"/>
    <w:basedOn w:val="Normal"/>
    <w:link w:val="BodyTextChar"/>
    <w:rsid w:val="007D7BDE"/>
    <w:pPr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7D7BDE"/>
    <w:rPr>
      <w:rFonts w:ascii="Arial" w:eastAsia="Times New Roman" w:hAnsi="Arial" w:cs="Arial"/>
    </w:rPr>
  </w:style>
  <w:style w:type="paragraph" w:styleId="BlockText">
    <w:name w:val="Block Text"/>
    <w:basedOn w:val="Normal"/>
    <w:rsid w:val="007D7BDE"/>
    <w:pPr>
      <w:autoSpaceDE w:val="0"/>
      <w:autoSpaceDN w:val="0"/>
      <w:adjustRightInd w:val="0"/>
      <w:ind w:left="2160" w:hanging="2160"/>
    </w:pPr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rsid w:val="007D7BDE"/>
    <w:pPr>
      <w:autoSpaceDE w:val="0"/>
      <w:autoSpaceDN w:val="0"/>
      <w:adjustRightInd w:val="0"/>
      <w:spacing w:line="180" w:lineRule="atLeast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7D7BDE"/>
    <w:rPr>
      <w:rFonts w:ascii="Arial" w:eastAsia="Times New Roman" w:hAnsi="Arial" w:cs="Arial"/>
      <w:sz w:val="20"/>
      <w:szCs w:val="20"/>
    </w:rPr>
  </w:style>
  <w:style w:type="paragraph" w:styleId="BodyText3">
    <w:name w:val="Body Text 3"/>
    <w:basedOn w:val="Normal"/>
    <w:link w:val="BodyText3Char"/>
    <w:rsid w:val="007D7BDE"/>
    <w:pPr>
      <w:autoSpaceDE w:val="0"/>
      <w:autoSpaceDN w:val="0"/>
      <w:adjustRightInd w:val="0"/>
    </w:pPr>
    <w:rPr>
      <w:rFonts w:ascii="Arial" w:hAnsi="Arial" w:cs="Arial"/>
      <w:b/>
      <w:bCs/>
      <w:color w:val="000000"/>
    </w:rPr>
  </w:style>
  <w:style w:type="character" w:customStyle="1" w:styleId="BodyText3Char">
    <w:name w:val="Body Text 3 Char"/>
    <w:basedOn w:val="DefaultParagraphFont"/>
    <w:link w:val="BodyText3"/>
    <w:rsid w:val="007D7BDE"/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364-1">
    <w:name w:val="364-1"/>
    <w:basedOn w:val="Heading5"/>
    <w:rsid w:val="007D7BDE"/>
    <w:pPr>
      <w:spacing w:after="120" w:afterAutospacing="0" w:line="240" w:lineRule="auto"/>
      <w:outlineLvl w:val="9"/>
    </w:pPr>
    <w:rPr>
      <w:rFonts w:ascii="Times New Roman" w:hAnsi="Times New Roman" w:cs="Times New Roman"/>
      <w:color w:val="auto"/>
      <w:sz w:val="24"/>
      <w:lang w:val="en-GB"/>
    </w:rPr>
  </w:style>
  <w:style w:type="paragraph" w:styleId="Title">
    <w:name w:val="Title"/>
    <w:basedOn w:val="Normal"/>
    <w:link w:val="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TitleChar">
    <w:name w:val="Title Char"/>
    <w:basedOn w:val="DefaultParagraphFont"/>
    <w:link w:val="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styleId="Subtitle">
    <w:name w:val="Subtitle"/>
    <w:basedOn w:val="Normal"/>
    <w:link w:val="SubtitleChar"/>
    <w:qFormat/>
    <w:rsid w:val="007D7BDE"/>
    <w:pPr>
      <w:jc w:val="center"/>
    </w:pPr>
    <w:rPr>
      <w:rFonts w:ascii="Arial" w:hAnsi="Arial" w:cs="Arial"/>
      <w:b/>
      <w:bCs/>
    </w:rPr>
  </w:style>
  <w:style w:type="character" w:customStyle="1" w:styleId="SubtitleChar">
    <w:name w:val="Subtitle Char"/>
    <w:basedOn w:val="DefaultParagraphFont"/>
    <w:link w:val="Subtitle"/>
    <w:rsid w:val="007D7BDE"/>
    <w:rPr>
      <w:rFonts w:ascii="Arial" w:eastAsia="Times New Roman" w:hAnsi="Arial" w:cs="Arial"/>
      <w:b/>
      <w:bCs/>
      <w:sz w:val="20"/>
      <w:szCs w:val="20"/>
    </w:rPr>
  </w:style>
  <w:style w:type="paragraph" w:customStyle="1" w:styleId="QMSHeading2">
    <w:name w:val="QMS Heading 2"/>
    <w:basedOn w:val="Heading2"/>
    <w:next w:val="Normal"/>
    <w:autoRedefine/>
    <w:rsid w:val="007D7BDE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cs="Times New Roman"/>
      <w:sz w:val="22"/>
      <w:lang w:eastAsia="en-GB"/>
    </w:rPr>
  </w:style>
  <w:style w:type="paragraph" w:customStyle="1" w:styleId="QMSHeading1Bold">
    <w:name w:val="QMS Heading 1 + Bold"/>
    <w:basedOn w:val="QMSHeading1"/>
    <w:next w:val="QMSHeading2"/>
    <w:autoRedefine/>
    <w:rsid w:val="007D7BDE"/>
    <w:rPr>
      <w:b/>
      <w:caps/>
    </w:rPr>
  </w:style>
  <w:style w:type="paragraph" w:customStyle="1" w:styleId="QMSHeading1">
    <w:name w:val="QMS Heading 1"/>
    <w:basedOn w:val="Heading1"/>
    <w:rsid w:val="007D7BDE"/>
    <w:pPr>
      <w:overflowPunct w:val="0"/>
      <w:spacing w:before="120" w:after="60"/>
      <w:textAlignment w:val="baseline"/>
    </w:pPr>
    <w:rPr>
      <w:b w:val="0"/>
      <w:color w:val="auto"/>
      <w:kern w:val="32"/>
      <w:sz w:val="22"/>
      <w:szCs w:val="22"/>
      <w:u w:val="none"/>
      <w:lang w:val="en-GB" w:eastAsia="en-GB"/>
    </w:rPr>
  </w:style>
  <w:style w:type="paragraph" w:customStyle="1" w:styleId="StyleStyleArial11ptBold12ptNotBold">
    <w:name w:val="Style Style Arial 11 pt Bold + 12 pt Not Bold"/>
    <w:basedOn w:val="QMSHeading2"/>
    <w:rsid w:val="007D7BDE"/>
  </w:style>
  <w:style w:type="paragraph" w:customStyle="1" w:styleId="QMSHeading3">
    <w:name w:val="QMS Heading 3"/>
    <w:basedOn w:val="Normal"/>
    <w:next w:val="Normal"/>
    <w:autoRedefine/>
    <w:rsid w:val="007D7BDE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lang w:eastAsia="en-GB"/>
    </w:rPr>
  </w:style>
  <w:style w:type="character" w:customStyle="1" w:styleId="StyleArial11ptBold">
    <w:name w:val="Style Arial 11 pt Bold"/>
    <w:rsid w:val="007D7BDE"/>
    <w:rPr>
      <w:rFonts w:ascii="Times New Roman" w:hAnsi="Times New Roman"/>
      <w:b/>
      <w:bCs/>
      <w:sz w:val="22"/>
      <w:szCs w:val="22"/>
    </w:rPr>
  </w:style>
  <w:style w:type="character" w:styleId="Hyperlink">
    <w:name w:val="Hyperlink"/>
    <w:uiPriority w:val="99"/>
    <w:rsid w:val="007D7BD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7D7BDE"/>
    <w:pPr>
      <w:tabs>
        <w:tab w:val="left" w:pos="1440"/>
        <w:tab w:val="right" w:leader="dot" w:pos="9019"/>
      </w:tabs>
      <w:spacing w:before="120" w:after="120"/>
      <w:ind w:left="1440" w:hanging="1440"/>
    </w:pPr>
    <w:rPr>
      <w:rFonts w:ascii="Arial" w:hAnsi="Arial"/>
      <w:bCs/>
    </w:rPr>
  </w:style>
  <w:style w:type="character" w:styleId="FollowedHyperlink">
    <w:name w:val="FollowedHyperlink"/>
    <w:rsid w:val="007D7BDE"/>
    <w:rPr>
      <w:color w:val="800080"/>
      <w:u w:val="single"/>
    </w:rPr>
  </w:style>
  <w:style w:type="paragraph" w:customStyle="1" w:styleId="ISOChange">
    <w:name w:val="ISO_Change"/>
    <w:basedOn w:val="Normal"/>
    <w:rsid w:val="007D7BDE"/>
    <w:pPr>
      <w:spacing w:before="210" w:line="210" w:lineRule="exact"/>
    </w:pPr>
    <w:rPr>
      <w:rFonts w:ascii="Arial" w:hAnsi="Arial"/>
      <w:sz w:val="18"/>
      <w:lang w:val="en-GB"/>
    </w:rPr>
  </w:style>
  <w:style w:type="paragraph" w:customStyle="1" w:styleId="Default">
    <w:name w:val="Default"/>
    <w:rsid w:val="007D7BD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7D7BD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7D7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D7BDE"/>
    <w:rPr>
      <w:rFonts w:ascii="Tahoma" w:eastAsia="Times New Roman" w:hAnsi="Tahoma" w:cs="Tahoma"/>
      <w:sz w:val="16"/>
      <w:szCs w:val="16"/>
    </w:rPr>
  </w:style>
  <w:style w:type="character" w:styleId="FootnoteReference">
    <w:name w:val="footnote reference"/>
    <w:semiHidden/>
    <w:rsid w:val="007D7BDE"/>
    <w:rPr>
      <w:vertAlign w:val="superscript"/>
    </w:rPr>
  </w:style>
  <w:style w:type="paragraph" w:customStyle="1" w:styleId="Definition">
    <w:name w:val="Definition"/>
    <w:basedOn w:val="Normal"/>
    <w:next w:val="Normal"/>
    <w:rsid w:val="007D7BDE"/>
    <w:pPr>
      <w:spacing w:after="240" w:line="230" w:lineRule="atLeast"/>
      <w:jc w:val="both"/>
    </w:pPr>
    <w:rPr>
      <w:rFonts w:ascii="Arial" w:eastAsia="MS Mincho" w:hAnsi="Arial"/>
      <w:lang w:val="de-DE" w:eastAsia="ja-JP"/>
    </w:rPr>
  </w:style>
  <w:style w:type="table" w:styleId="TableGrid">
    <w:name w:val="Table Grid"/>
    <w:basedOn w:val="TableNormal"/>
    <w:uiPriority w:val="39"/>
    <w:rsid w:val="007D7BD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rsid w:val="007D7BDE"/>
    <w:pPr>
      <w:spacing w:after="160" w:line="240" w:lineRule="exact"/>
    </w:pPr>
    <w:rPr>
      <w:rFonts w:ascii="Arial" w:hAnsi="Arial"/>
      <w:sz w:val="22"/>
      <w:lang w:val="en-ZA"/>
    </w:rPr>
  </w:style>
  <w:style w:type="paragraph" w:styleId="CommentText">
    <w:name w:val="annotation text"/>
    <w:basedOn w:val="Normal"/>
    <w:link w:val="CommentTextChar"/>
    <w:semiHidden/>
    <w:rsid w:val="007D7BDE"/>
  </w:style>
  <w:style w:type="character" w:customStyle="1" w:styleId="CommentTextChar">
    <w:name w:val="Comment Text Char"/>
    <w:basedOn w:val="DefaultParagraphFont"/>
    <w:link w:val="CommentText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7D7BDE"/>
    <w:rPr>
      <w:b/>
      <w:bCs/>
    </w:rPr>
  </w:style>
  <w:style w:type="paragraph" w:customStyle="1" w:styleId="Captions">
    <w:name w:val="Captions"/>
    <w:basedOn w:val="Caption"/>
    <w:rsid w:val="007D7BDE"/>
    <w:pPr>
      <w:jc w:val="center"/>
    </w:pPr>
    <w:rPr>
      <w:rFonts w:ascii="Arial" w:hAnsi="Arial" w:cs="Arial"/>
      <w:sz w:val="24"/>
      <w:szCs w:val="24"/>
    </w:rPr>
  </w:style>
  <w:style w:type="paragraph" w:customStyle="1" w:styleId="Proc">
    <w:name w:val="Proc"/>
    <w:basedOn w:val="Normal"/>
    <w:link w:val="ProcChar"/>
    <w:autoRedefine/>
    <w:qFormat/>
    <w:rsid w:val="007D7BDE"/>
    <w:pPr>
      <w:numPr>
        <w:numId w:val="4"/>
      </w:numPr>
      <w:tabs>
        <w:tab w:val="clear" w:pos="1080"/>
      </w:tabs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Proc2">
    <w:name w:val="Proc2"/>
    <w:basedOn w:val="Normal"/>
    <w:link w:val="Proc2Char"/>
    <w:qFormat/>
    <w:rsid w:val="007D7BDE"/>
    <w:pPr>
      <w:numPr>
        <w:ilvl w:val="1"/>
        <w:numId w:val="3"/>
      </w:numPr>
      <w:autoSpaceDE w:val="0"/>
      <w:autoSpaceDN w:val="0"/>
      <w:adjustRightInd w:val="0"/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ProcChar">
    <w:name w:val="Proc Char"/>
    <w:link w:val="Proc"/>
    <w:rsid w:val="007D7BDE"/>
    <w:rPr>
      <w:rFonts w:ascii="Arial" w:eastAsia="Times New Roman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rsid w:val="007D7BDE"/>
    <w:pPr>
      <w:ind w:left="240"/>
    </w:pPr>
    <w:rPr>
      <w:rFonts w:ascii="Arial" w:hAnsi="Arial"/>
    </w:rPr>
  </w:style>
  <w:style w:type="character" w:customStyle="1" w:styleId="Proc2Char">
    <w:name w:val="Proc2 Char"/>
    <w:link w:val="Proc2"/>
    <w:rsid w:val="007D7BDE"/>
    <w:rPr>
      <w:rFonts w:ascii="Arial" w:eastAsia="Times New Roman" w:hAnsi="Arial" w:cs="Arial"/>
      <w:b/>
      <w:bCs/>
    </w:rPr>
  </w:style>
  <w:style w:type="character" w:styleId="Strong">
    <w:name w:val="Strong"/>
    <w:uiPriority w:val="22"/>
    <w:qFormat/>
    <w:rsid w:val="007D7BDE"/>
    <w:rPr>
      <w:b/>
      <w:bCs/>
    </w:rPr>
  </w:style>
  <w:style w:type="paragraph" w:styleId="NormalWeb">
    <w:name w:val="Normal (Web)"/>
    <w:basedOn w:val="Normal"/>
    <w:uiPriority w:val="99"/>
    <w:unhideWhenUsed/>
    <w:rsid w:val="007D7BDE"/>
    <w:pPr>
      <w:spacing w:after="75"/>
    </w:pPr>
  </w:style>
  <w:style w:type="paragraph" w:customStyle="1" w:styleId="checkbox">
    <w:name w:val="checkbox"/>
    <w:basedOn w:val="Normal"/>
    <w:uiPriority w:val="99"/>
    <w:rsid w:val="007D7BDE"/>
  </w:style>
  <w:style w:type="paragraph" w:customStyle="1" w:styleId="Note">
    <w:name w:val="Note"/>
    <w:basedOn w:val="Normal"/>
    <w:rsid w:val="007D7BDE"/>
    <w:pPr>
      <w:tabs>
        <w:tab w:val="left" w:pos="965"/>
      </w:tabs>
      <w:spacing w:after="240" w:line="220" w:lineRule="atLeast"/>
      <w:jc w:val="both"/>
    </w:pPr>
    <w:rPr>
      <w:rFonts w:ascii="Cambria" w:eastAsia="Calibri" w:hAnsi="Cambria"/>
      <w:szCs w:val="22"/>
      <w:lang w:val="en-GB"/>
    </w:rPr>
  </w:style>
  <w:style w:type="paragraph" w:customStyle="1" w:styleId="ListNumber1">
    <w:name w:val="List Number 1"/>
    <w:basedOn w:val="Normal"/>
    <w:rsid w:val="007D7BDE"/>
    <w:pPr>
      <w:tabs>
        <w:tab w:val="left" w:pos="403"/>
      </w:tabs>
      <w:spacing w:after="240" w:line="240" w:lineRule="atLeast"/>
      <w:ind w:left="403" w:hanging="403"/>
      <w:jc w:val="both"/>
    </w:pPr>
    <w:rPr>
      <w:rFonts w:ascii="Cambria" w:eastAsia="Calibri" w:hAnsi="Cambria"/>
      <w:sz w:val="22"/>
      <w:szCs w:val="22"/>
      <w:lang w:val="en-GB"/>
    </w:rPr>
  </w:style>
  <w:style w:type="paragraph" w:customStyle="1" w:styleId="PARAGRAPH">
    <w:name w:val="PARAGRAPH"/>
    <w:link w:val="PARAGRAPHChar"/>
    <w:rsid w:val="007D7BDE"/>
    <w:pPr>
      <w:spacing w:before="100" w:after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character" w:customStyle="1" w:styleId="PARAGRAPHChar">
    <w:name w:val="PARAGRAPH Char"/>
    <w:link w:val="PARAGRAPH"/>
    <w:rsid w:val="007D7BDE"/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ListNumber">
    <w:name w:val="List Number"/>
    <w:basedOn w:val="List"/>
    <w:rsid w:val="007D7BDE"/>
    <w:pPr>
      <w:numPr>
        <w:numId w:val="5"/>
      </w:numPr>
      <w:tabs>
        <w:tab w:val="clear" w:pos="360"/>
        <w:tab w:val="left" w:pos="340"/>
      </w:tabs>
      <w:spacing w:after="100"/>
      <w:ind w:left="340" w:hanging="34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List">
    <w:name w:val="List"/>
    <w:basedOn w:val="Normal"/>
    <w:rsid w:val="007D7BDE"/>
    <w:pPr>
      <w:ind w:left="360" w:hanging="360"/>
      <w:contextualSpacing/>
    </w:pPr>
  </w:style>
  <w:style w:type="paragraph" w:customStyle="1" w:styleId="AllCapsHeading">
    <w:name w:val="All Caps Heading"/>
    <w:basedOn w:val="Normal"/>
    <w:rsid w:val="007D7BDE"/>
    <w:rPr>
      <w:rFonts w:ascii="Tahoma" w:hAnsi="Tahoma"/>
      <w:b/>
      <w:caps/>
      <w:color w:val="808080"/>
      <w:spacing w:val="4"/>
      <w:sz w:val="14"/>
      <w:szCs w:val="16"/>
      <w:lang w:val="en-GB"/>
    </w:rPr>
  </w:style>
  <w:style w:type="character" w:customStyle="1" w:styleId="ListParagraphChar">
    <w:name w:val="List Paragraph Char"/>
    <w:aliases w:val="List Paragraph in table Char,Table of contents numbered Char"/>
    <w:link w:val="ListParagraph"/>
    <w:uiPriority w:val="34"/>
    <w:locked/>
    <w:rsid w:val="007D7BDE"/>
  </w:style>
  <w:style w:type="character" w:styleId="Emphasis">
    <w:name w:val="Emphasis"/>
    <w:uiPriority w:val="20"/>
    <w:qFormat/>
    <w:rsid w:val="007D7BDE"/>
    <w:rPr>
      <w:i/>
      <w:iCs/>
    </w:rPr>
  </w:style>
  <w:style w:type="paragraph" w:customStyle="1" w:styleId="toolbar">
    <w:name w:val="toolbar"/>
    <w:basedOn w:val="Normal"/>
    <w:uiPriority w:val="99"/>
    <w:rsid w:val="007D7BDE"/>
    <w:pPr>
      <w:pBdr>
        <w:bottom w:val="single" w:sz="6" w:space="2" w:color="666666"/>
      </w:pBdr>
      <w:shd w:val="clear" w:color="auto" w:fill="D5DAF2"/>
    </w:pPr>
    <w:rPr>
      <w:sz w:val="19"/>
      <w:szCs w:val="19"/>
    </w:rPr>
  </w:style>
  <w:style w:type="paragraph" w:customStyle="1" w:styleId="Proc3">
    <w:name w:val="Proc3"/>
    <w:basedOn w:val="Normal"/>
    <w:autoRedefine/>
    <w:qFormat/>
    <w:rsid w:val="007D7BDE"/>
    <w:pPr>
      <w:tabs>
        <w:tab w:val="num" w:pos="720"/>
      </w:tabs>
      <w:autoSpaceDE w:val="0"/>
      <w:autoSpaceDN w:val="0"/>
      <w:adjustRightInd w:val="0"/>
      <w:spacing w:after="120"/>
      <w:ind w:left="720" w:hanging="720"/>
      <w:jc w:val="both"/>
    </w:pPr>
    <w:rPr>
      <w:rFonts w:ascii="Arial Narrow" w:hAnsi="Arial Narrow" w:cs="Arial"/>
      <w:b/>
      <w:bCs/>
      <w:sz w:val="22"/>
      <w:szCs w:val="22"/>
    </w:rPr>
  </w:style>
  <w:style w:type="paragraph" w:customStyle="1" w:styleId="Proc4">
    <w:name w:val="Proc4"/>
    <w:basedOn w:val="Proc2"/>
    <w:autoRedefine/>
    <w:qFormat/>
    <w:rsid w:val="007D7BDE"/>
    <w:pPr>
      <w:numPr>
        <w:ilvl w:val="2"/>
      </w:numPr>
      <w:tabs>
        <w:tab w:val="clear" w:pos="720"/>
        <w:tab w:val="num" w:pos="0"/>
      </w:tabs>
      <w:ind w:left="0" w:firstLine="0"/>
    </w:pPr>
  </w:style>
  <w:style w:type="paragraph" w:styleId="TOC3">
    <w:name w:val="toc 3"/>
    <w:basedOn w:val="Normal"/>
    <w:next w:val="Normal"/>
    <w:autoRedefine/>
    <w:uiPriority w:val="39"/>
    <w:rsid w:val="007D7BDE"/>
    <w:pPr>
      <w:ind w:left="480"/>
    </w:pPr>
    <w:rPr>
      <w:rFonts w:ascii="Arial" w:hAnsi="Arial"/>
      <w:iCs/>
    </w:rPr>
  </w:style>
  <w:style w:type="paragraph" w:styleId="TOC4">
    <w:name w:val="toc 4"/>
    <w:basedOn w:val="Normal"/>
    <w:next w:val="Normal"/>
    <w:autoRedefine/>
    <w:rsid w:val="007D7BDE"/>
    <w:pPr>
      <w:ind w:left="720"/>
    </w:pPr>
    <w:rPr>
      <w:rFonts w:ascii="Arial" w:hAnsi="Arial"/>
      <w:szCs w:val="18"/>
    </w:rPr>
  </w:style>
  <w:style w:type="paragraph" w:styleId="TOC5">
    <w:name w:val="toc 5"/>
    <w:basedOn w:val="Normal"/>
    <w:next w:val="Normal"/>
    <w:autoRedefine/>
    <w:rsid w:val="007D7BDE"/>
    <w:pPr>
      <w:ind w:left="960"/>
    </w:pPr>
    <w:rPr>
      <w:rFonts w:ascii="Arial" w:hAnsi="Arial"/>
      <w:szCs w:val="18"/>
    </w:rPr>
  </w:style>
  <w:style w:type="paragraph" w:styleId="TOC6">
    <w:name w:val="toc 6"/>
    <w:basedOn w:val="Normal"/>
    <w:next w:val="Normal"/>
    <w:autoRedefine/>
    <w:rsid w:val="007D7BDE"/>
    <w:pPr>
      <w:ind w:left="1200"/>
    </w:pPr>
    <w:rPr>
      <w:rFonts w:ascii="Arial" w:hAnsi="Arial"/>
      <w:szCs w:val="18"/>
    </w:rPr>
  </w:style>
  <w:style w:type="paragraph" w:styleId="TOC7">
    <w:name w:val="toc 7"/>
    <w:basedOn w:val="Normal"/>
    <w:next w:val="Normal"/>
    <w:autoRedefine/>
    <w:rsid w:val="007D7BDE"/>
    <w:pPr>
      <w:ind w:left="1440"/>
    </w:pPr>
    <w:rPr>
      <w:rFonts w:ascii="Arial" w:hAnsi="Arial"/>
      <w:szCs w:val="18"/>
    </w:rPr>
  </w:style>
  <w:style w:type="paragraph" w:styleId="TOC8">
    <w:name w:val="toc 8"/>
    <w:basedOn w:val="Normal"/>
    <w:next w:val="Normal"/>
    <w:autoRedefine/>
    <w:rsid w:val="007D7BDE"/>
    <w:pPr>
      <w:ind w:left="1680"/>
    </w:pPr>
    <w:rPr>
      <w:rFonts w:ascii="Arial" w:hAnsi="Arial"/>
      <w:szCs w:val="18"/>
    </w:rPr>
  </w:style>
  <w:style w:type="paragraph" w:styleId="TOC9">
    <w:name w:val="toc 9"/>
    <w:basedOn w:val="Normal"/>
    <w:next w:val="Normal"/>
    <w:autoRedefine/>
    <w:rsid w:val="007D7BDE"/>
    <w:pPr>
      <w:ind w:left="1920"/>
    </w:pPr>
    <w:rPr>
      <w:rFonts w:ascii="Arial" w:hAnsi="Arial"/>
      <w:szCs w:val="18"/>
    </w:rPr>
  </w:style>
  <w:style w:type="character" w:styleId="CommentReference">
    <w:name w:val="annotation reference"/>
    <w:basedOn w:val="DefaultParagraphFont"/>
    <w:semiHidden/>
    <w:unhideWhenUsed/>
    <w:rsid w:val="007D7BD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D7B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D7BD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D7BDE"/>
    <w:rPr>
      <w:rFonts w:ascii="Times New Roman" w:eastAsia="Times New Roman" w:hAnsi="Times New Roman" w:cs="Times New Roman"/>
      <w:sz w:val="20"/>
      <w:szCs w:val="20"/>
    </w:rPr>
  </w:style>
  <w:style w:type="table" w:styleId="GridTable4-Accent1">
    <w:name w:val="Grid Table 4 Accent 1"/>
    <w:basedOn w:val="TableNormal"/>
    <w:uiPriority w:val="49"/>
    <w:rsid w:val="00D83E1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7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1963</Characters>
  <Application>Microsoft Office Word</Application>
  <DocSecurity>0</DocSecurity>
  <Lines>115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Zacheus Mwatha</dc:creator>
  <cp:keywords/>
  <dc:description/>
  <cp:lastModifiedBy>Alex S. Mboa</cp:lastModifiedBy>
  <cp:revision>3</cp:revision>
  <dcterms:created xsi:type="dcterms:W3CDTF">2026-02-15T15:17:00Z</dcterms:created>
  <dcterms:modified xsi:type="dcterms:W3CDTF">2026-02-15T15:18:00Z</dcterms:modified>
</cp:coreProperties>
</file>