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4EA3" w14:textId="3D0BD10C" w:rsidR="00E46684" w:rsidRPr="00403662" w:rsidRDefault="00DB4AA9" w:rsidP="00E46684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>
        <w:rPr>
          <w:rFonts w:ascii="Arial Narrow" w:eastAsia="Times New Roman" w:hAnsi="Arial Narrow" w:cs="Arial"/>
          <w:b/>
          <w:u w:val="single"/>
        </w:rPr>
        <w:t xml:space="preserve"> Processed Cereals and Pulses</w:t>
      </w:r>
      <w:r w:rsidR="00491A0F" w:rsidRPr="00403662">
        <w:rPr>
          <w:rFonts w:ascii="Arial Narrow" w:eastAsia="Times New Roman" w:hAnsi="Arial Narrow" w:cs="Arial"/>
          <w:b/>
          <w:u w:val="single"/>
        </w:rPr>
        <w:t xml:space="preserve"> TC</w:t>
      </w:r>
      <w:r w:rsidR="00491A0F">
        <w:rPr>
          <w:rFonts w:ascii="Arial Narrow" w:eastAsia="Times New Roman" w:hAnsi="Arial Narrow" w:cs="Arial"/>
          <w:b/>
          <w:bCs/>
          <w:u w:val="single"/>
        </w:rPr>
        <w:t xml:space="preserve"> </w:t>
      </w:r>
      <w:r w:rsidR="00E46684" w:rsidRPr="00403662">
        <w:rPr>
          <w:rFonts w:ascii="Arial Narrow" w:eastAsia="Times New Roman" w:hAnsi="Arial Narrow" w:cs="Arial"/>
          <w:b/>
          <w:u w:val="single"/>
        </w:rPr>
        <w:t xml:space="preserve">List of Kenya Standards for Systematic </w:t>
      </w:r>
      <w:r w:rsidR="00491A0F" w:rsidRPr="00403662">
        <w:rPr>
          <w:rFonts w:ascii="Arial Narrow" w:eastAsia="Times New Roman" w:hAnsi="Arial Narrow" w:cs="Arial"/>
          <w:b/>
          <w:u w:val="single"/>
        </w:rPr>
        <w:t xml:space="preserve">Review </w:t>
      </w:r>
      <w:r w:rsidR="00E51FE2">
        <w:rPr>
          <w:rFonts w:ascii="Arial Narrow" w:eastAsia="Times New Roman" w:hAnsi="Arial Narrow" w:cs="Arial"/>
          <w:b/>
          <w:u w:val="single"/>
        </w:rPr>
        <w:t xml:space="preserve">On </w:t>
      </w:r>
      <w:r w:rsidR="00BB40EF">
        <w:rPr>
          <w:rFonts w:ascii="Arial Narrow" w:eastAsia="Times New Roman" w:hAnsi="Arial Narrow" w:cs="Arial"/>
          <w:b/>
          <w:u w:val="single"/>
        </w:rPr>
        <w:t>January 2026</w:t>
      </w:r>
    </w:p>
    <w:p w14:paraId="2E75C55E" w14:textId="77777777" w:rsidR="00E46684" w:rsidRPr="00403662" w:rsidRDefault="00E46684" w:rsidP="00E46684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Cs/>
          <w:sz w:val="20"/>
          <w:szCs w:val="20"/>
        </w:rPr>
      </w:pPr>
    </w:p>
    <w:tbl>
      <w:tblPr>
        <w:tblStyle w:val="TableGrid"/>
        <w:tblW w:w="113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7"/>
        <w:gridCol w:w="7371"/>
        <w:gridCol w:w="1350"/>
        <w:gridCol w:w="1833"/>
      </w:tblGrid>
      <w:tr w:rsidR="00F03C22" w:rsidRPr="00403662" w14:paraId="7732D49D" w14:textId="77777777" w:rsidTr="00F03C22">
        <w:trPr>
          <w:trHeight w:val="402"/>
        </w:trPr>
        <w:tc>
          <w:tcPr>
            <w:tcW w:w="837" w:type="dxa"/>
          </w:tcPr>
          <w:p w14:paraId="77216E41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</w:p>
        </w:tc>
        <w:tc>
          <w:tcPr>
            <w:tcW w:w="7371" w:type="dxa"/>
          </w:tcPr>
          <w:p w14:paraId="185D33DB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Title</w:t>
            </w:r>
          </w:p>
        </w:tc>
        <w:tc>
          <w:tcPr>
            <w:tcW w:w="1350" w:type="dxa"/>
          </w:tcPr>
          <w:p w14:paraId="4A9B15DA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Year (last year for Review/Publication)</w:t>
            </w:r>
          </w:p>
        </w:tc>
        <w:tc>
          <w:tcPr>
            <w:tcW w:w="1833" w:type="dxa"/>
            <w:noWrap/>
          </w:tcPr>
          <w:p w14:paraId="3AA21600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Type</w:t>
            </w:r>
          </w:p>
        </w:tc>
      </w:tr>
      <w:tr w:rsidR="00366584" w:rsidRPr="00403662" w14:paraId="3CD8B362" w14:textId="77777777" w:rsidTr="00F03C22">
        <w:trPr>
          <w:trHeight w:val="402"/>
        </w:trPr>
        <w:tc>
          <w:tcPr>
            <w:tcW w:w="837" w:type="dxa"/>
          </w:tcPr>
          <w:p w14:paraId="321B2D14" w14:textId="77777777" w:rsidR="00366584" w:rsidRPr="00403662" w:rsidRDefault="00366584" w:rsidP="00087786">
            <w:pPr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C4AB7" w14:textId="77777777" w:rsidR="00D61EC5" w:rsidRDefault="00D61EC5" w:rsidP="00D61EC5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 ISO 11085:2015 Kenya Standard — Cereals, cereals-based products and animal feeding stuffs — Determination of crude fat and total fat content by the Randall extraction method, Second Edition</w:t>
            </w:r>
          </w:p>
          <w:p w14:paraId="579D2E22" w14:textId="77777777" w:rsidR="00366584" w:rsidRPr="001328A1" w:rsidRDefault="00366584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FAE56" w14:textId="4907CFFF" w:rsidR="00366584" w:rsidRDefault="00505966" w:rsidP="00087786">
            <w:pPr>
              <w:spacing w:after="60"/>
              <w:ind w:left="7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2CFE6DE" w14:textId="1070AA0C" w:rsidR="00366584" w:rsidRPr="00E51FE2" w:rsidRDefault="001D1E33" w:rsidP="0008778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Test method</w:t>
            </w:r>
          </w:p>
        </w:tc>
      </w:tr>
      <w:tr w:rsidR="00366584" w:rsidRPr="00403662" w14:paraId="45EEF79C" w14:textId="77777777" w:rsidTr="00F03C22">
        <w:trPr>
          <w:trHeight w:val="402"/>
        </w:trPr>
        <w:tc>
          <w:tcPr>
            <w:tcW w:w="837" w:type="dxa"/>
          </w:tcPr>
          <w:p w14:paraId="5BDA703E" w14:textId="77777777" w:rsidR="00366584" w:rsidRPr="00403662" w:rsidRDefault="00366584" w:rsidP="00087786">
            <w:pPr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EDBEA" w14:textId="77777777" w:rsidR="005C543A" w:rsidRDefault="005C543A" w:rsidP="005C543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 CODEX STAN 249 Kenya Standard — Specification for instant noodles</w:t>
            </w:r>
          </w:p>
          <w:p w14:paraId="6610D99B" w14:textId="77777777" w:rsidR="00366584" w:rsidRPr="001328A1" w:rsidRDefault="00366584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8FC68" w14:textId="48A27C5A" w:rsidR="00366584" w:rsidRDefault="00505966" w:rsidP="00087786">
            <w:pPr>
              <w:spacing w:after="60"/>
              <w:ind w:left="7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77E73D" w14:textId="2F5BFEDE" w:rsidR="00366584" w:rsidRPr="00E51FE2" w:rsidRDefault="001D1E33" w:rsidP="0008778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Specification</w:t>
            </w:r>
          </w:p>
        </w:tc>
      </w:tr>
      <w:tr w:rsidR="00366584" w:rsidRPr="00403662" w14:paraId="09714187" w14:textId="77777777" w:rsidTr="00F03C22">
        <w:trPr>
          <w:trHeight w:val="402"/>
        </w:trPr>
        <w:tc>
          <w:tcPr>
            <w:tcW w:w="837" w:type="dxa"/>
          </w:tcPr>
          <w:p w14:paraId="4F557C1F" w14:textId="77777777" w:rsidR="00366584" w:rsidRPr="00403662" w:rsidRDefault="00366584" w:rsidP="00087786">
            <w:pPr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03C9A" w14:textId="77777777" w:rsidR="00335B6B" w:rsidRDefault="00335B6B" w:rsidP="00335B6B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KS ISO 7973:1992 Kenya Standard — Cereals and milled cereal products — Determination of the viscosity of flour — Method using an amylograph</w:t>
            </w:r>
          </w:p>
          <w:p w14:paraId="1D877EAA" w14:textId="77777777" w:rsidR="00366584" w:rsidRPr="001328A1" w:rsidRDefault="00366584" w:rsidP="00132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30B95" w14:textId="60E35C0A" w:rsidR="00366584" w:rsidRDefault="00505966" w:rsidP="00087786">
            <w:pPr>
              <w:spacing w:after="60"/>
              <w:ind w:left="7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6DAD46B" w14:textId="77777777" w:rsidR="00366584" w:rsidRDefault="00366584" w:rsidP="0008778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FB04C70" w14:textId="67BB636D" w:rsidR="00C4668B" w:rsidRPr="00C4668B" w:rsidRDefault="00C4668B" w:rsidP="00C4668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method</w:t>
            </w:r>
          </w:p>
        </w:tc>
      </w:tr>
      <w:tr w:rsidR="00335B6B" w:rsidRPr="00403662" w14:paraId="1E9147C9" w14:textId="77777777" w:rsidTr="00F03C22">
        <w:trPr>
          <w:trHeight w:val="402"/>
        </w:trPr>
        <w:tc>
          <w:tcPr>
            <w:tcW w:w="837" w:type="dxa"/>
          </w:tcPr>
          <w:p w14:paraId="55D0BE9D" w14:textId="77777777" w:rsidR="00335B6B" w:rsidRPr="00403662" w:rsidRDefault="00335B6B" w:rsidP="00087786">
            <w:pPr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EE176" w14:textId="77777777" w:rsidR="0021091B" w:rsidRDefault="0021091B" w:rsidP="0021091B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KS ISO 3093:2009 Kenya Standard — Wheat rye and their flours durum wheat and durum wheat semolina determination of the falling number according to Hagberg </w:t>
            </w:r>
            <w:proofErr w:type="spellStart"/>
            <w:r>
              <w:rPr>
                <w:rFonts w:ascii="Arial Narrow" w:hAnsi="Arial Narrow" w:cs="Calibri"/>
              </w:rPr>
              <w:t>Perten</w:t>
            </w:r>
            <w:proofErr w:type="spellEnd"/>
          </w:p>
          <w:p w14:paraId="442D8226" w14:textId="77777777" w:rsidR="00335B6B" w:rsidRDefault="00335B6B" w:rsidP="00335B6B">
            <w:pPr>
              <w:rPr>
                <w:rFonts w:ascii="Arial Narrow" w:hAnsi="Arial Narrow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6C1F9" w14:textId="18984A04" w:rsidR="00335B6B" w:rsidRDefault="00505966" w:rsidP="00087786">
            <w:pPr>
              <w:spacing w:after="60"/>
              <w:ind w:left="7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AC42F3" w14:textId="739FFB11" w:rsidR="00335B6B" w:rsidRPr="00E51FE2" w:rsidRDefault="00C4668B" w:rsidP="00087786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Test Method</w:t>
            </w:r>
          </w:p>
        </w:tc>
      </w:tr>
    </w:tbl>
    <w:p w14:paraId="31E9BC75" w14:textId="77777777" w:rsidR="00AD1F73" w:rsidRPr="00403662" w:rsidRDefault="00AD1F73">
      <w:pPr>
        <w:rPr>
          <w:rFonts w:ascii="Arial Narrow" w:hAnsi="Arial Narrow"/>
        </w:rPr>
      </w:pPr>
    </w:p>
    <w:sectPr w:rsidR="00AD1F73" w:rsidRPr="00403662" w:rsidSect="00C06336">
      <w:pgSz w:w="15840" w:h="12240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2C2"/>
    <w:multiLevelType w:val="hybridMultilevel"/>
    <w:tmpl w:val="105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715F2"/>
    <w:multiLevelType w:val="hybridMultilevel"/>
    <w:tmpl w:val="1704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78B4"/>
    <w:multiLevelType w:val="hybridMultilevel"/>
    <w:tmpl w:val="EC9484C2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682115">
    <w:abstractNumId w:val="2"/>
  </w:num>
  <w:num w:numId="2" w16cid:durableId="634918545">
    <w:abstractNumId w:val="1"/>
  </w:num>
  <w:num w:numId="3" w16cid:durableId="27270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84"/>
    <w:rsid w:val="00087786"/>
    <w:rsid w:val="000B7914"/>
    <w:rsid w:val="000F0B9A"/>
    <w:rsid w:val="00116A1A"/>
    <w:rsid w:val="00117276"/>
    <w:rsid w:val="001328A1"/>
    <w:rsid w:val="0015486F"/>
    <w:rsid w:val="001D1E33"/>
    <w:rsid w:val="0021091B"/>
    <w:rsid w:val="00240F8E"/>
    <w:rsid w:val="002537A0"/>
    <w:rsid w:val="00335B6B"/>
    <w:rsid w:val="00344ACD"/>
    <w:rsid w:val="00366584"/>
    <w:rsid w:val="00367502"/>
    <w:rsid w:val="003805D7"/>
    <w:rsid w:val="00393E03"/>
    <w:rsid w:val="003D19E2"/>
    <w:rsid w:val="004000E6"/>
    <w:rsid w:val="00403662"/>
    <w:rsid w:val="004327B7"/>
    <w:rsid w:val="0045032B"/>
    <w:rsid w:val="00463C55"/>
    <w:rsid w:val="00491A0F"/>
    <w:rsid w:val="004E57FB"/>
    <w:rsid w:val="00505966"/>
    <w:rsid w:val="005373D1"/>
    <w:rsid w:val="005C1A80"/>
    <w:rsid w:val="005C543A"/>
    <w:rsid w:val="005D6922"/>
    <w:rsid w:val="005E1FCF"/>
    <w:rsid w:val="00657139"/>
    <w:rsid w:val="006E2CB2"/>
    <w:rsid w:val="00701DF1"/>
    <w:rsid w:val="00741459"/>
    <w:rsid w:val="007C185C"/>
    <w:rsid w:val="007D1C4F"/>
    <w:rsid w:val="00882F5C"/>
    <w:rsid w:val="008956B0"/>
    <w:rsid w:val="008F13A4"/>
    <w:rsid w:val="008F421A"/>
    <w:rsid w:val="00921E73"/>
    <w:rsid w:val="00966851"/>
    <w:rsid w:val="009A4B42"/>
    <w:rsid w:val="009F0BAB"/>
    <w:rsid w:val="00A0124A"/>
    <w:rsid w:val="00A13AE6"/>
    <w:rsid w:val="00A301A1"/>
    <w:rsid w:val="00A7181B"/>
    <w:rsid w:val="00AA285F"/>
    <w:rsid w:val="00AC6EB1"/>
    <w:rsid w:val="00AD06B7"/>
    <w:rsid w:val="00AD1F73"/>
    <w:rsid w:val="00AE34E2"/>
    <w:rsid w:val="00B95E20"/>
    <w:rsid w:val="00BB40EF"/>
    <w:rsid w:val="00BC1612"/>
    <w:rsid w:val="00BC1784"/>
    <w:rsid w:val="00BE5FBB"/>
    <w:rsid w:val="00C06336"/>
    <w:rsid w:val="00C40EF3"/>
    <w:rsid w:val="00C4668B"/>
    <w:rsid w:val="00C82BB1"/>
    <w:rsid w:val="00D61EC5"/>
    <w:rsid w:val="00D94D14"/>
    <w:rsid w:val="00DB3A76"/>
    <w:rsid w:val="00DB4AA9"/>
    <w:rsid w:val="00DC1960"/>
    <w:rsid w:val="00E45090"/>
    <w:rsid w:val="00E46684"/>
    <w:rsid w:val="00E51FE2"/>
    <w:rsid w:val="00EE1477"/>
    <w:rsid w:val="00F03C22"/>
    <w:rsid w:val="00F15E56"/>
    <w:rsid w:val="00F21722"/>
    <w:rsid w:val="00F72454"/>
    <w:rsid w:val="00F7514B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B42"/>
  <w15:chartTrackingRefBased/>
  <w15:docId w15:val="{EF61C5F3-2C83-4629-A00B-41047298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6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7B7"/>
    <w:pPr>
      <w:spacing w:after="200" w:line="276" w:lineRule="auto"/>
      <w:ind w:left="720"/>
      <w:contextualSpacing/>
    </w:pPr>
  </w:style>
  <w:style w:type="character" w:customStyle="1" w:styleId="font521">
    <w:name w:val="font521"/>
    <w:basedOn w:val="DefaultParagraphFont"/>
    <w:rsid w:val="00DB4AA9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61">
    <w:name w:val="font561"/>
    <w:basedOn w:val="DefaultParagraphFont"/>
    <w:rsid w:val="00DB4AA9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71">
    <w:name w:val="font671"/>
    <w:basedOn w:val="DefaultParagraphFont"/>
    <w:rsid w:val="00DB4AA9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91">
    <w:name w:val="font691"/>
    <w:basedOn w:val="DefaultParagraphFont"/>
    <w:rsid w:val="00DB4AA9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71">
    <w:name w:val="font471"/>
    <w:basedOn w:val="DefaultParagraphFont"/>
    <w:rsid w:val="00E51FE2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1">
    <w:name w:val="font511"/>
    <w:basedOn w:val="DefaultParagraphFont"/>
    <w:rsid w:val="00E51FE2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Rukia Mursal Mohamed</cp:lastModifiedBy>
  <cp:revision>2</cp:revision>
  <dcterms:created xsi:type="dcterms:W3CDTF">2025-12-15T07:49:00Z</dcterms:created>
  <dcterms:modified xsi:type="dcterms:W3CDTF">2025-12-15T07:49:00Z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74555cfd8ad963b5df4e0773c5f6e450b84c5b41fe797e98bb2da558bfabc2d8</vt:lpwstr>
  </property>
</Properties>
</file>