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3969"/>
        <w:gridCol w:w="2908"/>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114739CF" w:rsidR="007D7BDE" w:rsidRPr="00F61C5D" w:rsidRDefault="00F61C5D" w:rsidP="00D4138E">
            <w:pPr>
              <w:tabs>
                <w:tab w:val="center" w:pos="4320"/>
                <w:tab w:val="right" w:pos="8640"/>
              </w:tabs>
              <w:rPr>
                <w:rFonts w:ascii="Arial Narrow" w:hAnsi="Arial Narrow"/>
                <w:b/>
                <w:bCs/>
              </w:rPr>
            </w:pPr>
            <w:r w:rsidRPr="00F61C5D">
              <w:rPr>
                <w:rFonts w:ascii="Arial Narrow" w:hAnsi="Arial Narrow"/>
                <w:b/>
                <w:bCs/>
              </w:rPr>
              <w:t>25</w:t>
            </w:r>
            <w:r w:rsidRPr="00F61C5D">
              <w:rPr>
                <w:rFonts w:ascii="Arial Narrow" w:hAnsi="Arial Narrow"/>
                <w:b/>
                <w:bCs/>
                <w:vertAlign w:val="superscript"/>
              </w:rPr>
              <w:t>th</w:t>
            </w:r>
            <w:r w:rsidRPr="00F61C5D">
              <w:rPr>
                <w:rFonts w:ascii="Arial Narrow" w:hAnsi="Arial Narrow"/>
                <w:b/>
                <w:bCs/>
              </w:rPr>
              <w:t xml:space="preserve"> June 202</w:t>
            </w:r>
            <w:r w:rsidR="00134B3C">
              <w:rPr>
                <w:rFonts w:ascii="Arial Narrow" w:hAnsi="Arial Narrow"/>
                <w:b/>
                <w:bCs/>
              </w:rPr>
              <w:t>5</w:t>
            </w:r>
          </w:p>
        </w:tc>
        <w:tc>
          <w:tcPr>
            <w:tcW w:w="2970" w:type="dxa"/>
            <w:tcBorders>
              <w:top w:val="single" w:sz="4" w:space="0" w:color="auto"/>
              <w:left w:val="single" w:sz="4" w:space="0" w:color="auto"/>
              <w:bottom w:val="single" w:sz="4" w:space="0" w:color="auto"/>
              <w:right w:val="single" w:sz="4" w:space="0" w:color="auto"/>
            </w:tcBorders>
          </w:tcPr>
          <w:p w14:paraId="4F25474E" w14:textId="23C99DFD" w:rsidR="007D7BDE" w:rsidRPr="00F61C5D" w:rsidRDefault="00F61C5D" w:rsidP="00D4138E">
            <w:pPr>
              <w:tabs>
                <w:tab w:val="center" w:pos="4320"/>
                <w:tab w:val="right" w:pos="8640"/>
              </w:tabs>
              <w:rPr>
                <w:rFonts w:ascii="Arial Narrow" w:hAnsi="Arial Narrow"/>
                <w:b/>
                <w:bCs/>
              </w:rPr>
            </w:pPr>
            <w:r w:rsidRPr="00F61C5D">
              <w:rPr>
                <w:rFonts w:ascii="Arial Narrow" w:hAnsi="Arial Narrow"/>
                <w:b/>
                <w:bCs/>
              </w:rPr>
              <w:t>25</w:t>
            </w:r>
            <w:r w:rsidRPr="00F61C5D">
              <w:rPr>
                <w:rFonts w:ascii="Arial Narrow" w:hAnsi="Arial Narrow"/>
                <w:b/>
                <w:bCs/>
                <w:vertAlign w:val="superscript"/>
              </w:rPr>
              <w:t>th</w:t>
            </w:r>
            <w:r w:rsidRPr="00F61C5D">
              <w:rPr>
                <w:rFonts w:ascii="Arial Narrow" w:hAnsi="Arial Narrow"/>
                <w:b/>
                <w:bCs/>
              </w:rPr>
              <w:t xml:space="preserve"> July 202</w:t>
            </w:r>
            <w:r w:rsidR="00134B3C">
              <w:rPr>
                <w:rFonts w:ascii="Arial Narrow" w:hAnsi="Arial Narrow"/>
                <w:b/>
                <w:bCs/>
              </w:rPr>
              <w:t>5</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0374A1C7" w:rsidR="007D7BDE" w:rsidRPr="00556197" w:rsidRDefault="007D7BDE" w:rsidP="00D4138E">
            <w:pPr>
              <w:tabs>
                <w:tab w:val="center" w:pos="4320"/>
                <w:tab w:val="right" w:pos="8640"/>
              </w:tabs>
              <w:rPr>
                <w:rFonts w:ascii="Arial Narrow" w:hAnsi="Arial Narrow"/>
              </w:rPr>
            </w:pPr>
            <w:r w:rsidRPr="00F61C5D">
              <w:rPr>
                <w:rFonts w:ascii="Arial Narrow" w:hAnsi="Arial Narrow" w:cs="Arial"/>
              </w:rPr>
              <w:t>This form shall be filled, signed and returned to Kenya Bureau of Standards for the attention of</w:t>
            </w:r>
            <w:r w:rsidRPr="00556197">
              <w:rPr>
                <w:rFonts w:ascii="Arial Narrow" w:hAnsi="Arial Narrow" w:cs="Arial"/>
                <w:b/>
                <w:bCs/>
              </w:rPr>
              <w:t xml:space="preserve"> </w:t>
            </w:r>
            <w:r w:rsidR="00DF1BD1" w:rsidRPr="00F61C5D">
              <w:rPr>
                <w:rFonts w:ascii="Arial Narrow" w:hAnsi="Arial Narrow" w:cs="Arial"/>
                <w:b/>
                <w:bCs/>
                <w:sz w:val="22"/>
                <w:szCs w:val="22"/>
              </w:rPr>
              <w:t xml:space="preserve">Jefferson Gathara </w:t>
            </w:r>
            <w:r w:rsidRPr="00556197">
              <w:rPr>
                <w:rFonts w:ascii="Arial Narrow" w:hAnsi="Arial Narrow" w:cs="Arial"/>
                <w:b/>
                <w:bCs/>
              </w:rPr>
              <w:t>&lt;&lt;</w:t>
            </w:r>
            <w:r w:rsidR="00DF1BD1">
              <w:rPr>
                <w:rFonts w:ascii="Arial Narrow" w:hAnsi="Arial Narrow" w:cs="Arial"/>
                <w:b/>
                <w:bCs/>
              </w:rPr>
              <w:t>(</w:t>
            </w:r>
            <w:hyperlink r:id="rId11" w:history="1">
              <w:r w:rsidR="00DF1BD1" w:rsidRPr="00346823">
                <w:rPr>
                  <w:rStyle w:val="Hyperlink"/>
                  <w:rFonts w:ascii="Arial Narrow" w:hAnsi="Arial Narrow" w:cs="Arial"/>
                  <w:b/>
                  <w:bCs/>
                  <w:sz w:val="22"/>
                  <w:szCs w:val="22"/>
                </w:rPr>
                <w:t>gatharaj@kebs.org</w:t>
              </w:r>
            </w:hyperlink>
            <w:r w:rsidR="00DF1BD1">
              <w:t>)</w:t>
            </w:r>
            <w:r w:rsidRPr="00556197">
              <w:rPr>
                <w:rFonts w:ascii="Arial Narrow" w:hAnsi="Arial Narrow" w:cs="Arial"/>
                <w:b/>
                <w:bCs/>
              </w:rPr>
              <w:t>&gt;&gt;</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167DE995" w14:textId="693D0247" w:rsidR="00E14452" w:rsidRPr="00556197" w:rsidRDefault="007D7BDE" w:rsidP="00E14452">
      <w:pPr>
        <w:autoSpaceDE w:val="0"/>
        <w:autoSpaceDN w:val="0"/>
        <w:adjustRightInd w:val="0"/>
        <w:spacing w:after="240"/>
        <w:jc w:val="both"/>
        <w:rPr>
          <w:rFonts w:ascii="Arial Narrow" w:hAnsi="Arial Narrow" w:cs="Arial"/>
        </w:rPr>
      </w:pPr>
      <w:r w:rsidRPr="00556197">
        <w:rPr>
          <w:rFonts w:ascii="Arial Narrow" w:hAnsi="Arial Narrow" w:cs="Arial"/>
        </w:rPr>
        <w:t>The Kenya Bureau of Standards intends to adopt the International Standards as detailed here below</w:t>
      </w:r>
      <w:r w:rsidR="00E14452">
        <w:rPr>
          <w:rFonts w:ascii="Arial Narrow" w:hAnsi="Arial Narrow" w:cs="Arial"/>
        </w:rPr>
        <w:t>:</w:t>
      </w:r>
    </w:p>
    <w:tbl>
      <w:tblPr>
        <w:tblStyle w:val="TableGrid"/>
        <w:tblW w:w="0" w:type="auto"/>
        <w:tblLook w:val="04A0" w:firstRow="1" w:lastRow="0" w:firstColumn="1" w:lastColumn="0" w:noHBand="0" w:noVBand="1"/>
      </w:tblPr>
      <w:tblGrid>
        <w:gridCol w:w="329"/>
        <w:gridCol w:w="958"/>
        <w:gridCol w:w="7732"/>
      </w:tblGrid>
      <w:tr w:rsidR="00E44472" w:rsidRPr="00E67A3D" w14:paraId="0B8BB3C6" w14:textId="77777777" w:rsidTr="007C0A21">
        <w:tc>
          <w:tcPr>
            <w:tcW w:w="329" w:type="dxa"/>
            <w:vMerge w:val="restart"/>
          </w:tcPr>
          <w:p w14:paraId="7776BECF" w14:textId="77777777" w:rsidR="00E44472" w:rsidRPr="00E67A3D" w:rsidRDefault="00E44472" w:rsidP="007C0A21">
            <w:pPr>
              <w:pStyle w:val="ListParagraph"/>
              <w:numPr>
                <w:ilvl w:val="0"/>
                <w:numId w:val="5"/>
              </w:numPr>
              <w:autoSpaceDE w:val="0"/>
              <w:autoSpaceDN w:val="0"/>
              <w:adjustRightInd w:val="0"/>
              <w:ind w:left="144" w:hanging="144"/>
              <w:jc w:val="center"/>
              <w:rPr>
                <w:rFonts w:ascii="Arial Narrow" w:hAnsi="Arial Narrow" w:cs="Arial"/>
                <w:b/>
                <w:bCs/>
                <w:sz w:val="22"/>
                <w:szCs w:val="22"/>
              </w:rPr>
            </w:pPr>
          </w:p>
        </w:tc>
        <w:tc>
          <w:tcPr>
            <w:tcW w:w="958" w:type="dxa"/>
          </w:tcPr>
          <w:p w14:paraId="2183088E"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Number:</w:t>
            </w:r>
          </w:p>
        </w:tc>
        <w:tc>
          <w:tcPr>
            <w:tcW w:w="7732" w:type="dxa"/>
          </w:tcPr>
          <w:p w14:paraId="3AEC0514" w14:textId="0D92CA21" w:rsidR="00E44472" w:rsidRPr="00E67A3D" w:rsidRDefault="00E44472" w:rsidP="007C0A21">
            <w:pPr>
              <w:autoSpaceDE w:val="0"/>
              <w:autoSpaceDN w:val="0"/>
              <w:adjustRightInd w:val="0"/>
              <w:jc w:val="both"/>
              <w:rPr>
                <w:rFonts w:ascii="Arial Narrow" w:hAnsi="Arial Narrow" w:cs="Arial"/>
                <w:sz w:val="22"/>
                <w:szCs w:val="22"/>
              </w:rPr>
            </w:pPr>
            <w:r w:rsidRPr="00B06972">
              <w:rPr>
                <w:rFonts w:ascii="Arial Narrow" w:hAnsi="Arial Narrow" w:cs="Arial"/>
                <w:sz w:val="22"/>
                <w:szCs w:val="22"/>
              </w:rPr>
              <w:t>ISO 23478:2022</w:t>
            </w:r>
          </w:p>
        </w:tc>
      </w:tr>
      <w:tr w:rsidR="00E44472" w:rsidRPr="00E67A3D" w14:paraId="6EB79257" w14:textId="77777777" w:rsidTr="007C0A21">
        <w:tc>
          <w:tcPr>
            <w:tcW w:w="329" w:type="dxa"/>
            <w:vMerge/>
          </w:tcPr>
          <w:p w14:paraId="097C6ECD"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05B366F9"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Title:</w:t>
            </w:r>
          </w:p>
        </w:tc>
        <w:tc>
          <w:tcPr>
            <w:tcW w:w="7732" w:type="dxa"/>
          </w:tcPr>
          <w:p w14:paraId="4E821049" w14:textId="673A30DD" w:rsidR="00E44472" w:rsidRPr="00E67A3D" w:rsidRDefault="00E44472" w:rsidP="007C0A21">
            <w:pPr>
              <w:autoSpaceDE w:val="0"/>
              <w:autoSpaceDN w:val="0"/>
              <w:adjustRightInd w:val="0"/>
              <w:jc w:val="both"/>
              <w:rPr>
                <w:rFonts w:ascii="Arial Narrow" w:hAnsi="Arial Narrow" w:cs="Arial"/>
                <w:sz w:val="22"/>
                <w:szCs w:val="22"/>
              </w:rPr>
            </w:pPr>
            <w:r w:rsidRPr="00DE6929">
              <w:rPr>
                <w:rFonts w:ascii="Arial Narrow" w:hAnsi="Arial Narrow" w:cs="Arial"/>
                <w:sz w:val="22"/>
                <w:szCs w:val="22"/>
              </w:rPr>
              <w:t>Bamboo structures — Engineered bamboo products — Test methods for determination of physical and mechanical properties</w:t>
            </w:r>
          </w:p>
        </w:tc>
      </w:tr>
      <w:tr w:rsidR="00E44472" w:rsidRPr="00E67A3D" w14:paraId="3FEC6213" w14:textId="77777777" w:rsidTr="007C0A21">
        <w:tc>
          <w:tcPr>
            <w:tcW w:w="329" w:type="dxa"/>
            <w:vMerge/>
          </w:tcPr>
          <w:p w14:paraId="1375FAEF"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302868E2"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Scope:</w:t>
            </w:r>
          </w:p>
        </w:tc>
        <w:tc>
          <w:tcPr>
            <w:tcW w:w="7732" w:type="dxa"/>
          </w:tcPr>
          <w:p w14:paraId="7FCA1662" w14:textId="77777777" w:rsidR="00E44472" w:rsidRPr="00176C9C" w:rsidRDefault="00E44472" w:rsidP="00176C9C">
            <w:p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This document specifies test methods suitable for determining the following mechanical properties of engineered bamboo products:</w:t>
            </w:r>
          </w:p>
          <w:p w14:paraId="06C9B706" w14:textId="0AB6EDCD" w:rsidR="00E44472" w:rsidRPr="00176C9C" w:rsidRDefault="00E44472" w:rsidP="00176C9C">
            <w:pPr>
              <w:pStyle w:val="ListParagraph"/>
              <w:numPr>
                <w:ilvl w:val="0"/>
                <w:numId w:val="10"/>
              </w:num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 xml:space="preserve">Modulus of elasticity in </w:t>
            </w:r>
            <w:proofErr w:type="gramStart"/>
            <w:r w:rsidRPr="00176C9C">
              <w:rPr>
                <w:rFonts w:ascii="Arial Narrow" w:hAnsi="Arial Narrow" w:cs="Arial"/>
                <w:sz w:val="22"/>
                <w:szCs w:val="22"/>
              </w:rPr>
              <w:t>bending;</w:t>
            </w:r>
            <w:proofErr w:type="gramEnd"/>
          </w:p>
          <w:p w14:paraId="037F19C1" w14:textId="3635A728" w:rsidR="00E44472" w:rsidRPr="00176C9C" w:rsidRDefault="00E44472" w:rsidP="00176C9C">
            <w:pPr>
              <w:pStyle w:val="ListParagraph"/>
              <w:numPr>
                <w:ilvl w:val="0"/>
                <w:numId w:val="10"/>
              </w:num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 xml:space="preserve">Shear </w:t>
            </w:r>
            <w:proofErr w:type="gramStart"/>
            <w:r w:rsidRPr="00176C9C">
              <w:rPr>
                <w:rFonts w:ascii="Arial Narrow" w:hAnsi="Arial Narrow" w:cs="Arial"/>
                <w:sz w:val="22"/>
                <w:szCs w:val="22"/>
              </w:rPr>
              <w:t>modulus;</w:t>
            </w:r>
            <w:proofErr w:type="gramEnd"/>
          </w:p>
          <w:p w14:paraId="3E0BB9E9" w14:textId="009CFA23" w:rsidR="00E44472" w:rsidRPr="00176C9C" w:rsidRDefault="00E44472" w:rsidP="00176C9C">
            <w:pPr>
              <w:pStyle w:val="ListParagraph"/>
              <w:numPr>
                <w:ilvl w:val="0"/>
                <w:numId w:val="10"/>
              </w:num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 xml:space="preserve">Bending </w:t>
            </w:r>
            <w:proofErr w:type="gramStart"/>
            <w:r w:rsidRPr="00176C9C">
              <w:rPr>
                <w:rFonts w:ascii="Arial Narrow" w:hAnsi="Arial Narrow" w:cs="Arial"/>
                <w:sz w:val="22"/>
                <w:szCs w:val="22"/>
              </w:rPr>
              <w:t>strength;</w:t>
            </w:r>
            <w:proofErr w:type="gramEnd"/>
          </w:p>
          <w:p w14:paraId="62E7ED58" w14:textId="0296439D" w:rsidR="00E44472" w:rsidRPr="00176C9C" w:rsidRDefault="00E44472" w:rsidP="00176C9C">
            <w:pPr>
              <w:pStyle w:val="ListParagraph"/>
              <w:numPr>
                <w:ilvl w:val="0"/>
                <w:numId w:val="10"/>
              </w:num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 xml:space="preserve">Modulus of elasticity in tension parallel to the </w:t>
            </w:r>
            <w:proofErr w:type="spellStart"/>
            <w:proofErr w:type="gramStart"/>
            <w:r w:rsidRPr="00176C9C">
              <w:rPr>
                <w:rFonts w:ascii="Arial Narrow" w:hAnsi="Arial Narrow" w:cs="Arial"/>
                <w:sz w:val="22"/>
                <w:szCs w:val="22"/>
              </w:rPr>
              <w:t>fibre</w:t>
            </w:r>
            <w:proofErr w:type="spellEnd"/>
            <w:r w:rsidRPr="00176C9C">
              <w:rPr>
                <w:rFonts w:ascii="Arial Narrow" w:hAnsi="Arial Narrow" w:cs="Arial"/>
                <w:sz w:val="22"/>
                <w:szCs w:val="22"/>
              </w:rPr>
              <w:t>;</w:t>
            </w:r>
            <w:proofErr w:type="gramEnd"/>
          </w:p>
          <w:p w14:paraId="768930AB" w14:textId="4B363D43" w:rsidR="00E44472" w:rsidRPr="00176C9C" w:rsidRDefault="00E44472" w:rsidP="00176C9C">
            <w:pPr>
              <w:pStyle w:val="ListParagraph"/>
              <w:numPr>
                <w:ilvl w:val="0"/>
                <w:numId w:val="10"/>
              </w:num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 xml:space="preserve">Tension strength parallel to the </w:t>
            </w:r>
            <w:proofErr w:type="spellStart"/>
            <w:proofErr w:type="gramStart"/>
            <w:r w:rsidRPr="00176C9C">
              <w:rPr>
                <w:rFonts w:ascii="Arial Narrow" w:hAnsi="Arial Narrow" w:cs="Arial"/>
                <w:sz w:val="22"/>
                <w:szCs w:val="22"/>
              </w:rPr>
              <w:t>fibre</w:t>
            </w:r>
            <w:proofErr w:type="spellEnd"/>
            <w:r w:rsidRPr="00176C9C">
              <w:rPr>
                <w:rFonts w:ascii="Arial Narrow" w:hAnsi="Arial Narrow" w:cs="Arial"/>
                <w:sz w:val="22"/>
                <w:szCs w:val="22"/>
              </w:rPr>
              <w:t>;</w:t>
            </w:r>
            <w:proofErr w:type="gramEnd"/>
          </w:p>
          <w:p w14:paraId="081CF8F3" w14:textId="732EF724" w:rsidR="00E44472" w:rsidRPr="00176C9C" w:rsidRDefault="00E44472" w:rsidP="00176C9C">
            <w:pPr>
              <w:pStyle w:val="ListParagraph"/>
              <w:numPr>
                <w:ilvl w:val="0"/>
                <w:numId w:val="10"/>
              </w:num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 xml:space="preserve">Modulus of elasticity in compression parallel to the </w:t>
            </w:r>
            <w:proofErr w:type="spellStart"/>
            <w:proofErr w:type="gramStart"/>
            <w:r w:rsidRPr="00176C9C">
              <w:rPr>
                <w:rFonts w:ascii="Arial Narrow" w:hAnsi="Arial Narrow" w:cs="Arial"/>
                <w:sz w:val="22"/>
                <w:szCs w:val="22"/>
              </w:rPr>
              <w:t>fibre</w:t>
            </w:r>
            <w:proofErr w:type="spellEnd"/>
            <w:r w:rsidRPr="00176C9C">
              <w:rPr>
                <w:rFonts w:ascii="Arial Narrow" w:hAnsi="Arial Narrow" w:cs="Arial"/>
                <w:sz w:val="22"/>
                <w:szCs w:val="22"/>
              </w:rPr>
              <w:t>;</w:t>
            </w:r>
            <w:proofErr w:type="gramEnd"/>
          </w:p>
          <w:p w14:paraId="5A873A3F" w14:textId="0DC36127" w:rsidR="00E44472" w:rsidRPr="00176C9C" w:rsidRDefault="00E44472" w:rsidP="00176C9C">
            <w:pPr>
              <w:pStyle w:val="ListParagraph"/>
              <w:numPr>
                <w:ilvl w:val="0"/>
                <w:numId w:val="10"/>
              </w:num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 xml:space="preserve">Compression strength parallel to the </w:t>
            </w:r>
            <w:proofErr w:type="spellStart"/>
            <w:proofErr w:type="gramStart"/>
            <w:r w:rsidRPr="00176C9C">
              <w:rPr>
                <w:rFonts w:ascii="Arial Narrow" w:hAnsi="Arial Narrow" w:cs="Arial"/>
                <w:sz w:val="22"/>
                <w:szCs w:val="22"/>
              </w:rPr>
              <w:t>fibre</w:t>
            </w:r>
            <w:proofErr w:type="spellEnd"/>
            <w:r w:rsidRPr="00176C9C">
              <w:rPr>
                <w:rFonts w:ascii="Arial Narrow" w:hAnsi="Arial Narrow" w:cs="Arial"/>
                <w:sz w:val="22"/>
                <w:szCs w:val="22"/>
              </w:rPr>
              <w:t>;</w:t>
            </w:r>
            <w:proofErr w:type="gramEnd"/>
          </w:p>
          <w:p w14:paraId="10D27707" w14:textId="1E292C60" w:rsidR="00E44472" w:rsidRPr="00176C9C" w:rsidRDefault="00E44472" w:rsidP="00176C9C">
            <w:pPr>
              <w:pStyle w:val="ListParagraph"/>
              <w:numPr>
                <w:ilvl w:val="0"/>
                <w:numId w:val="10"/>
              </w:num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 xml:space="preserve">Modulus of elasticity in tension perpendicular to the </w:t>
            </w:r>
            <w:proofErr w:type="spellStart"/>
            <w:proofErr w:type="gramStart"/>
            <w:r w:rsidRPr="00176C9C">
              <w:rPr>
                <w:rFonts w:ascii="Arial Narrow" w:hAnsi="Arial Narrow" w:cs="Arial"/>
                <w:sz w:val="22"/>
                <w:szCs w:val="22"/>
              </w:rPr>
              <w:t>fibre</w:t>
            </w:r>
            <w:proofErr w:type="spellEnd"/>
            <w:r w:rsidRPr="00176C9C">
              <w:rPr>
                <w:rFonts w:ascii="Arial Narrow" w:hAnsi="Arial Narrow" w:cs="Arial"/>
                <w:sz w:val="22"/>
                <w:szCs w:val="22"/>
              </w:rPr>
              <w:t>;</w:t>
            </w:r>
            <w:proofErr w:type="gramEnd"/>
          </w:p>
          <w:p w14:paraId="752D0FD9" w14:textId="60DC9A2D" w:rsidR="00E44472" w:rsidRPr="00176C9C" w:rsidRDefault="00E44472" w:rsidP="00176C9C">
            <w:pPr>
              <w:pStyle w:val="ListParagraph"/>
              <w:numPr>
                <w:ilvl w:val="0"/>
                <w:numId w:val="10"/>
              </w:num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 xml:space="preserve">Tension strength perpendicular to the </w:t>
            </w:r>
            <w:proofErr w:type="spellStart"/>
            <w:proofErr w:type="gramStart"/>
            <w:r w:rsidRPr="00176C9C">
              <w:rPr>
                <w:rFonts w:ascii="Arial Narrow" w:hAnsi="Arial Narrow" w:cs="Arial"/>
                <w:sz w:val="22"/>
                <w:szCs w:val="22"/>
              </w:rPr>
              <w:t>fibre</w:t>
            </w:r>
            <w:proofErr w:type="spellEnd"/>
            <w:r w:rsidRPr="00176C9C">
              <w:rPr>
                <w:rFonts w:ascii="Arial Narrow" w:hAnsi="Arial Narrow" w:cs="Arial"/>
                <w:sz w:val="22"/>
                <w:szCs w:val="22"/>
              </w:rPr>
              <w:t>;</w:t>
            </w:r>
            <w:proofErr w:type="gramEnd"/>
          </w:p>
          <w:p w14:paraId="5CC5DC89" w14:textId="2D7D8485" w:rsidR="00E44472" w:rsidRPr="00176C9C" w:rsidRDefault="00E44472" w:rsidP="00176C9C">
            <w:pPr>
              <w:pStyle w:val="ListParagraph"/>
              <w:numPr>
                <w:ilvl w:val="0"/>
                <w:numId w:val="10"/>
              </w:num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 xml:space="preserve">Modulus of elasticity in compression perpendicular to the </w:t>
            </w:r>
            <w:proofErr w:type="spellStart"/>
            <w:proofErr w:type="gramStart"/>
            <w:r w:rsidRPr="00176C9C">
              <w:rPr>
                <w:rFonts w:ascii="Arial Narrow" w:hAnsi="Arial Narrow" w:cs="Arial"/>
                <w:sz w:val="22"/>
                <w:szCs w:val="22"/>
              </w:rPr>
              <w:t>fibre</w:t>
            </w:r>
            <w:proofErr w:type="spellEnd"/>
            <w:r w:rsidRPr="00176C9C">
              <w:rPr>
                <w:rFonts w:ascii="Arial Narrow" w:hAnsi="Arial Narrow" w:cs="Arial"/>
                <w:sz w:val="22"/>
                <w:szCs w:val="22"/>
              </w:rPr>
              <w:t>;</w:t>
            </w:r>
            <w:proofErr w:type="gramEnd"/>
          </w:p>
          <w:p w14:paraId="6811DFD8" w14:textId="77777777" w:rsidR="00E44472" w:rsidRDefault="00E44472" w:rsidP="00176C9C">
            <w:pPr>
              <w:pStyle w:val="ListParagraph"/>
              <w:numPr>
                <w:ilvl w:val="0"/>
                <w:numId w:val="10"/>
              </w:num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 xml:space="preserve">Compression strength perpendicular to </w:t>
            </w:r>
            <w:proofErr w:type="gramStart"/>
            <w:r w:rsidRPr="00176C9C">
              <w:rPr>
                <w:rFonts w:ascii="Arial Narrow" w:hAnsi="Arial Narrow" w:cs="Arial"/>
                <w:sz w:val="22"/>
                <w:szCs w:val="22"/>
              </w:rPr>
              <w:t xml:space="preserve">the </w:t>
            </w:r>
            <w:proofErr w:type="spellStart"/>
            <w:r w:rsidRPr="00176C9C">
              <w:rPr>
                <w:rFonts w:ascii="Arial Narrow" w:hAnsi="Arial Narrow" w:cs="Arial"/>
                <w:sz w:val="22"/>
                <w:szCs w:val="22"/>
              </w:rPr>
              <w:t>fibre</w:t>
            </w:r>
            <w:proofErr w:type="spellEnd"/>
            <w:proofErr w:type="gramEnd"/>
            <w:r w:rsidRPr="00176C9C">
              <w:rPr>
                <w:rFonts w:ascii="Arial Narrow" w:hAnsi="Arial Narrow" w:cs="Arial"/>
                <w:sz w:val="22"/>
                <w:szCs w:val="22"/>
              </w:rPr>
              <w:t xml:space="preserve"> and shear </w:t>
            </w:r>
            <w:proofErr w:type="gramStart"/>
            <w:r w:rsidRPr="00176C9C">
              <w:rPr>
                <w:rFonts w:ascii="Arial Narrow" w:hAnsi="Arial Narrow" w:cs="Arial"/>
                <w:sz w:val="22"/>
                <w:szCs w:val="22"/>
              </w:rPr>
              <w:t>strength;</w:t>
            </w:r>
            <w:proofErr w:type="gramEnd"/>
          </w:p>
          <w:p w14:paraId="7A282310" w14:textId="2CBCF50E" w:rsidR="00E44472" w:rsidRPr="00176C9C" w:rsidRDefault="00E44472" w:rsidP="00176C9C">
            <w:pPr>
              <w:pStyle w:val="ListParagraph"/>
              <w:numPr>
                <w:ilvl w:val="0"/>
                <w:numId w:val="10"/>
              </w:num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 xml:space="preserve">Shear strength parallel to the </w:t>
            </w:r>
            <w:proofErr w:type="spellStart"/>
            <w:r w:rsidRPr="00176C9C">
              <w:rPr>
                <w:rFonts w:ascii="Arial Narrow" w:hAnsi="Arial Narrow" w:cs="Arial"/>
                <w:sz w:val="22"/>
                <w:szCs w:val="22"/>
              </w:rPr>
              <w:t>fibre</w:t>
            </w:r>
            <w:proofErr w:type="spellEnd"/>
            <w:r w:rsidRPr="00176C9C">
              <w:rPr>
                <w:rFonts w:ascii="Arial Narrow" w:hAnsi="Arial Narrow" w:cs="Arial"/>
                <w:sz w:val="22"/>
                <w:szCs w:val="22"/>
              </w:rPr>
              <w:t>.</w:t>
            </w:r>
          </w:p>
          <w:p w14:paraId="70D6215C" w14:textId="77777777" w:rsidR="00E44472" w:rsidRPr="00176C9C" w:rsidRDefault="00E44472" w:rsidP="00176C9C">
            <w:pPr>
              <w:autoSpaceDE w:val="0"/>
              <w:autoSpaceDN w:val="0"/>
              <w:adjustRightInd w:val="0"/>
              <w:jc w:val="both"/>
              <w:rPr>
                <w:rFonts w:ascii="Arial Narrow" w:hAnsi="Arial Narrow" w:cs="Arial"/>
                <w:sz w:val="22"/>
                <w:szCs w:val="22"/>
              </w:rPr>
            </w:pPr>
            <w:r w:rsidRPr="00176C9C">
              <w:rPr>
                <w:rFonts w:ascii="Arial Narrow" w:hAnsi="Arial Narrow" w:cs="Arial"/>
                <w:sz w:val="22"/>
                <w:szCs w:val="22"/>
              </w:rPr>
              <w:t>In addition, the determination of dimensions, moisture content and density are specified.</w:t>
            </w:r>
          </w:p>
          <w:p w14:paraId="39C7C564" w14:textId="61CAACB2" w:rsidR="00E44472" w:rsidRPr="00E67A3D" w:rsidRDefault="00E44472" w:rsidP="006668A0">
            <w:pPr>
              <w:autoSpaceDE w:val="0"/>
              <w:autoSpaceDN w:val="0"/>
              <w:adjustRightInd w:val="0"/>
              <w:spacing w:after="240"/>
              <w:jc w:val="both"/>
              <w:rPr>
                <w:rFonts w:ascii="Arial Narrow" w:hAnsi="Arial Narrow" w:cs="Arial"/>
                <w:sz w:val="22"/>
                <w:szCs w:val="22"/>
              </w:rPr>
            </w:pPr>
            <w:r w:rsidRPr="00176C9C">
              <w:rPr>
                <w:rFonts w:ascii="Arial Narrow" w:hAnsi="Arial Narrow" w:cs="Arial"/>
                <w:sz w:val="22"/>
                <w:szCs w:val="22"/>
              </w:rPr>
              <w:t xml:space="preserve">This document is applicable to prismatic shapes of glued laminated bamboo and bamboo </w:t>
            </w:r>
            <w:proofErr w:type="spellStart"/>
            <w:r w:rsidRPr="00176C9C">
              <w:rPr>
                <w:rFonts w:ascii="Arial Narrow" w:hAnsi="Arial Narrow" w:cs="Arial"/>
                <w:sz w:val="22"/>
                <w:szCs w:val="22"/>
              </w:rPr>
              <w:t>scrimber</w:t>
            </w:r>
            <w:proofErr w:type="spellEnd"/>
            <w:r w:rsidRPr="00176C9C">
              <w:rPr>
                <w:rFonts w:ascii="Arial Narrow" w:hAnsi="Arial Narrow" w:cs="Arial"/>
                <w:sz w:val="22"/>
                <w:szCs w:val="22"/>
              </w:rPr>
              <w:t xml:space="preserve"> intended to resist flexure, shear, axial loads, or combinations thereof.</w:t>
            </w:r>
          </w:p>
        </w:tc>
      </w:tr>
      <w:tr w:rsidR="00E44472" w:rsidRPr="00E67A3D" w14:paraId="2DFDA0B7" w14:textId="77777777" w:rsidTr="007C0A21">
        <w:tc>
          <w:tcPr>
            <w:tcW w:w="329" w:type="dxa"/>
            <w:vMerge w:val="restart"/>
          </w:tcPr>
          <w:p w14:paraId="6A7B3716"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13FD2C13"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Number:</w:t>
            </w:r>
          </w:p>
        </w:tc>
        <w:tc>
          <w:tcPr>
            <w:tcW w:w="7732" w:type="dxa"/>
          </w:tcPr>
          <w:p w14:paraId="729089A6" w14:textId="60AF5D49" w:rsidR="00E44472" w:rsidRPr="00E67A3D" w:rsidRDefault="00E44472" w:rsidP="007C0A21">
            <w:pPr>
              <w:autoSpaceDE w:val="0"/>
              <w:autoSpaceDN w:val="0"/>
              <w:adjustRightInd w:val="0"/>
              <w:jc w:val="both"/>
              <w:rPr>
                <w:rFonts w:ascii="Arial Narrow" w:hAnsi="Arial Narrow" w:cs="Arial"/>
                <w:sz w:val="22"/>
                <w:szCs w:val="22"/>
              </w:rPr>
            </w:pPr>
            <w:r w:rsidRPr="00C81F76">
              <w:rPr>
                <w:rFonts w:ascii="Arial Narrow" w:hAnsi="Arial Narrow" w:cs="Arial"/>
                <w:sz w:val="22"/>
                <w:szCs w:val="22"/>
              </w:rPr>
              <w:t>ISO 5257:2023</w:t>
            </w:r>
          </w:p>
        </w:tc>
      </w:tr>
      <w:tr w:rsidR="00E44472" w:rsidRPr="00E67A3D" w14:paraId="365BF429" w14:textId="77777777" w:rsidTr="007C0A21">
        <w:tc>
          <w:tcPr>
            <w:tcW w:w="329" w:type="dxa"/>
            <w:vMerge/>
          </w:tcPr>
          <w:p w14:paraId="760B463F"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2992E0D0"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Title:</w:t>
            </w:r>
          </w:p>
        </w:tc>
        <w:tc>
          <w:tcPr>
            <w:tcW w:w="7732" w:type="dxa"/>
          </w:tcPr>
          <w:p w14:paraId="02C76435" w14:textId="2B86D67B" w:rsidR="00E44472" w:rsidRPr="00E67A3D" w:rsidRDefault="00E44472" w:rsidP="007C0A21">
            <w:pPr>
              <w:autoSpaceDE w:val="0"/>
              <w:autoSpaceDN w:val="0"/>
              <w:adjustRightInd w:val="0"/>
              <w:jc w:val="both"/>
              <w:rPr>
                <w:rFonts w:ascii="Arial Narrow" w:hAnsi="Arial Narrow" w:cs="Arial"/>
                <w:sz w:val="22"/>
                <w:szCs w:val="22"/>
              </w:rPr>
            </w:pPr>
            <w:r w:rsidRPr="00CA779C">
              <w:rPr>
                <w:rFonts w:ascii="Arial Narrow" w:hAnsi="Arial Narrow" w:cs="Arial"/>
                <w:sz w:val="22"/>
                <w:szCs w:val="22"/>
              </w:rPr>
              <w:t>Bamboo structures — Engineered bamboo products — Test methods for determination of mechanical properties using small size specimens.</w:t>
            </w:r>
          </w:p>
        </w:tc>
      </w:tr>
      <w:tr w:rsidR="00E44472" w:rsidRPr="00E67A3D" w14:paraId="2F56709E" w14:textId="77777777" w:rsidTr="007C0A21">
        <w:tc>
          <w:tcPr>
            <w:tcW w:w="329" w:type="dxa"/>
            <w:vMerge/>
          </w:tcPr>
          <w:p w14:paraId="00B29780"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5E6AC25E"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Scope:</w:t>
            </w:r>
          </w:p>
        </w:tc>
        <w:tc>
          <w:tcPr>
            <w:tcW w:w="7732" w:type="dxa"/>
          </w:tcPr>
          <w:p w14:paraId="6464D9A0" w14:textId="77777777" w:rsidR="00E44472" w:rsidRPr="00093493" w:rsidRDefault="00E44472" w:rsidP="00093493">
            <w:pPr>
              <w:autoSpaceDE w:val="0"/>
              <w:autoSpaceDN w:val="0"/>
              <w:adjustRightInd w:val="0"/>
              <w:jc w:val="both"/>
              <w:rPr>
                <w:rFonts w:ascii="Arial Narrow" w:hAnsi="Arial Narrow" w:cs="Arial"/>
                <w:sz w:val="22"/>
                <w:szCs w:val="22"/>
              </w:rPr>
            </w:pPr>
            <w:r w:rsidRPr="00093493">
              <w:rPr>
                <w:rFonts w:ascii="Arial Narrow" w:hAnsi="Arial Narrow" w:cs="Arial"/>
                <w:sz w:val="22"/>
                <w:szCs w:val="22"/>
              </w:rPr>
              <w:t>This document specifies test methods, using small size specimens, suitable for determining the following mechanical properties of engineered bamboo products: tensile strength parallel-to-</w:t>
            </w:r>
            <w:proofErr w:type="spellStart"/>
            <w:r w:rsidRPr="00093493">
              <w:rPr>
                <w:rFonts w:ascii="Arial Narrow" w:hAnsi="Arial Narrow" w:cs="Arial"/>
                <w:sz w:val="22"/>
                <w:szCs w:val="22"/>
              </w:rPr>
              <w:t>fibre</w:t>
            </w:r>
            <w:proofErr w:type="spellEnd"/>
            <w:r w:rsidRPr="00093493">
              <w:rPr>
                <w:rFonts w:ascii="Arial Narrow" w:hAnsi="Arial Narrow" w:cs="Arial"/>
                <w:sz w:val="22"/>
                <w:szCs w:val="22"/>
              </w:rPr>
              <w:t>; tensile modulus parallel-to-</w:t>
            </w:r>
            <w:proofErr w:type="spellStart"/>
            <w:r w:rsidRPr="00093493">
              <w:rPr>
                <w:rFonts w:ascii="Arial Narrow" w:hAnsi="Arial Narrow" w:cs="Arial"/>
                <w:sz w:val="22"/>
                <w:szCs w:val="22"/>
              </w:rPr>
              <w:t>fibre</w:t>
            </w:r>
            <w:proofErr w:type="spellEnd"/>
            <w:r w:rsidRPr="00093493">
              <w:rPr>
                <w:rFonts w:ascii="Arial Narrow" w:hAnsi="Arial Narrow" w:cs="Arial"/>
                <w:sz w:val="22"/>
                <w:szCs w:val="22"/>
              </w:rPr>
              <w:t>; compressive strength parallel-to-</w:t>
            </w:r>
            <w:proofErr w:type="spellStart"/>
            <w:r w:rsidRPr="00093493">
              <w:rPr>
                <w:rFonts w:ascii="Arial Narrow" w:hAnsi="Arial Narrow" w:cs="Arial"/>
                <w:sz w:val="22"/>
                <w:szCs w:val="22"/>
              </w:rPr>
              <w:t>fibre</w:t>
            </w:r>
            <w:proofErr w:type="spellEnd"/>
            <w:r w:rsidRPr="00093493">
              <w:rPr>
                <w:rFonts w:ascii="Arial Narrow" w:hAnsi="Arial Narrow" w:cs="Arial"/>
                <w:sz w:val="22"/>
                <w:szCs w:val="22"/>
              </w:rPr>
              <w:t>; tensile strength perpendicular-to-</w:t>
            </w:r>
            <w:proofErr w:type="spellStart"/>
            <w:r w:rsidRPr="00093493">
              <w:rPr>
                <w:rFonts w:ascii="Arial Narrow" w:hAnsi="Arial Narrow" w:cs="Arial"/>
                <w:sz w:val="22"/>
                <w:szCs w:val="22"/>
              </w:rPr>
              <w:t>fibre</w:t>
            </w:r>
            <w:proofErr w:type="spellEnd"/>
            <w:r w:rsidRPr="00093493">
              <w:rPr>
                <w:rFonts w:ascii="Arial Narrow" w:hAnsi="Arial Narrow" w:cs="Arial"/>
                <w:sz w:val="22"/>
                <w:szCs w:val="22"/>
              </w:rPr>
              <w:t>; tensile modulus perpendicular-to-</w:t>
            </w:r>
            <w:proofErr w:type="spellStart"/>
            <w:r w:rsidRPr="00093493">
              <w:rPr>
                <w:rFonts w:ascii="Arial Narrow" w:hAnsi="Arial Narrow" w:cs="Arial"/>
                <w:sz w:val="22"/>
                <w:szCs w:val="22"/>
              </w:rPr>
              <w:t>fibre</w:t>
            </w:r>
            <w:proofErr w:type="spellEnd"/>
            <w:r w:rsidRPr="00093493">
              <w:rPr>
                <w:rFonts w:ascii="Arial Narrow" w:hAnsi="Arial Narrow" w:cs="Arial"/>
                <w:sz w:val="22"/>
                <w:szCs w:val="22"/>
              </w:rPr>
              <w:t>; compressive strength perpendicular-to-</w:t>
            </w:r>
            <w:proofErr w:type="spellStart"/>
            <w:r w:rsidRPr="00093493">
              <w:rPr>
                <w:rFonts w:ascii="Arial Narrow" w:hAnsi="Arial Narrow" w:cs="Arial"/>
                <w:sz w:val="22"/>
                <w:szCs w:val="22"/>
              </w:rPr>
              <w:t>fibre</w:t>
            </w:r>
            <w:proofErr w:type="spellEnd"/>
            <w:r w:rsidRPr="00093493">
              <w:rPr>
                <w:rFonts w:ascii="Arial Narrow" w:hAnsi="Arial Narrow" w:cs="Arial"/>
                <w:sz w:val="22"/>
                <w:szCs w:val="22"/>
              </w:rPr>
              <w:t>; compressive modulus perpendicular-to-</w:t>
            </w:r>
            <w:proofErr w:type="spellStart"/>
            <w:r w:rsidRPr="00093493">
              <w:rPr>
                <w:rFonts w:ascii="Arial Narrow" w:hAnsi="Arial Narrow" w:cs="Arial"/>
                <w:sz w:val="22"/>
                <w:szCs w:val="22"/>
              </w:rPr>
              <w:t>fibre</w:t>
            </w:r>
            <w:proofErr w:type="spellEnd"/>
            <w:r w:rsidRPr="00093493">
              <w:rPr>
                <w:rFonts w:ascii="Arial Narrow" w:hAnsi="Arial Narrow" w:cs="Arial"/>
                <w:sz w:val="22"/>
                <w:szCs w:val="22"/>
              </w:rPr>
              <w:t>; shear strength parallel-to-</w:t>
            </w:r>
            <w:proofErr w:type="spellStart"/>
            <w:r w:rsidRPr="00093493">
              <w:rPr>
                <w:rFonts w:ascii="Arial Narrow" w:hAnsi="Arial Narrow" w:cs="Arial"/>
                <w:sz w:val="22"/>
                <w:szCs w:val="22"/>
              </w:rPr>
              <w:t>fibre</w:t>
            </w:r>
            <w:proofErr w:type="spellEnd"/>
            <w:r w:rsidRPr="00093493">
              <w:rPr>
                <w:rFonts w:ascii="Arial Narrow" w:hAnsi="Arial Narrow" w:cs="Arial"/>
                <w:sz w:val="22"/>
                <w:szCs w:val="22"/>
              </w:rPr>
              <w:t xml:space="preserve"> and shear modulus parallel-to-</w:t>
            </w:r>
            <w:proofErr w:type="spellStart"/>
            <w:r w:rsidRPr="00093493">
              <w:rPr>
                <w:rFonts w:ascii="Arial Narrow" w:hAnsi="Arial Narrow" w:cs="Arial"/>
                <w:sz w:val="22"/>
                <w:szCs w:val="22"/>
              </w:rPr>
              <w:t>fibre</w:t>
            </w:r>
            <w:proofErr w:type="spellEnd"/>
            <w:r w:rsidRPr="00093493">
              <w:rPr>
                <w:rFonts w:ascii="Arial Narrow" w:hAnsi="Arial Narrow" w:cs="Arial"/>
                <w:sz w:val="22"/>
                <w:szCs w:val="22"/>
              </w:rPr>
              <w:t>.</w:t>
            </w:r>
          </w:p>
          <w:p w14:paraId="0BFDCBF6" w14:textId="77777777" w:rsidR="00E44472" w:rsidRPr="00093493" w:rsidRDefault="00E44472" w:rsidP="00093493">
            <w:pPr>
              <w:autoSpaceDE w:val="0"/>
              <w:autoSpaceDN w:val="0"/>
              <w:adjustRightInd w:val="0"/>
              <w:jc w:val="both"/>
              <w:rPr>
                <w:rFonts w:ascii="Arial Narrow" w:hAnsi="Arial Narrow" w:cs="Arial"/>
                <w:sz w:val="22"/>
                <w:szCs w:val="22"/>
              </w:rPr>
            </w:pPr>
            <w:r w:rsidRPr="00093493">
              <w:rPr>
                <w:rFonts w:ascii="Arial Narrow" w:hAnsi="Arial Narrow" w:cs="Arial"/>
                <w:sz w:val="22"/>
                <w:szCs w:val="22"/>
              </w:rPr>
              <w:t>NOTE This document provides an alternative test method to ISO 23478.</w:t>
            </w:r>
          </w:p>
          <w:p w14:paraId="718C52EE" w14:textId="1378BCC0" w:rsidR="00E44472" w:rsidRPr="00E14452" w:rsidRDefault="00E44472" w:rsidP="004E6E65">
            <w:pPr>
              <w:autoSpaceDE w:val="0"/>
              <w:autoSpaceDN w:val="0"/>
              <w:adjustRightInd w:val="0"/>
              <w:spacing w:after="240"/>
              <w:jc w:val="both"/>
              <w:rPr>
                <w:rFonts w:ascii="Arial Narrow" w:hAnsi="Arial Narrow" w:cs="Arial"/>
                <w:sz w:val="22"/>
                <w:szCs w:val="22"/>
              </w:rPr>
            </w:pPr>
            <w:r w:rsidRPr="00093493">
              <w:rPr>
                <w:rFonts w:ascii="Arial Narrow" w:hAnsi="Arial Narrow" w:cs="Arial"/>
                <w:sz w:val="22"/>
                <w:szCs w:val="22"/>
              </w:rPr>
              <w:t xml:space="preserve">This document specifies test procedures for currently manufactured products as defined in 3.1 and 3.2 to evaluate material properties. The methods specified in this document are applicable to small size test specimens. The methods required to determine characteristic values, design values, or allowable values of the mechanical properties for a population are out of the scope of this document. Materials that do not conform to the definitions of bamboo </w:t>
            </w:r>
            <w:proofErr w:type="spellStart"/>
            <w:r w:rsidRPr="00093493">
              <w:rPr>
                <w:rFonts w:ascii="Arial Narrow" w:hAnsi="Arial Narrow" w:cs="Arial"/>
                <w:sz w:val="22"/>
                <w:szCs w:val="22"/>
              </w:rPr>
              <w:t>scrimber</w:t>
            </w:r>
            <w:proofErr w:type="spellEnd"/>
            <w:r w:rsidRPr="00093493">
              <w:rPr>
                <w:rFonts w:ascii="Arial Narrow" w:hAnsi="Arial Narrow" w:cs="Arial"/>
                <w:sz w:val="22"/>
                <w:szCs w:val="22"/>
              </w:rPr>
              <w:t xml:space="preserve"> or glued-laminated bamboo are beyond the scope of this specification.</w:t>
            </w:r>
          </w:p>
        </w:tc>
      </w:tr>
      <w:tr w:rsidR="00E44472" w:rsidRPr="00E67A3D" w14:paraId="0678D5D8" w14:textId="77777777" w:rsidTr="007C0A21">
        <w:tc>
          <w:tcPr>
            <w:tcW w:w="329" w:type="dxa"/>
            <w:vMerge w:val="restart"/>
          </w:tcPr>
          <w:p w14:paraId="222B367E"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6ED6321F"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Number:</w:t>
            </w:r>
          </w:p>
        </w:tc>
        <w:tc>
          <w:tcPr>
            <w:tcW w:w="7732" w:type="dxa"/>
          </w:tcPr>
          <w:p w14:paraId="2A4DD1DD" w14:textId="351C754E" w:rsidR="00E44472" w:rsidRPr="00E67A3D" w:rsidRDefault="00E44472" w:rsidP="007C0A21">
            <w:pPr>
              <w:autoSpaceDE w:val="0"/>
              <w:autoSpaceDN w:val="0"/>
              <w:adjustRightInd w:val="0"/>
              <w:jc w:val="both"/>
              <w:rPr>
                <w:rFonts w:ascii="Arial Narrow" w:hAnsi="Arial Narrow" w:cs="Arial"/>
                <w:sz w:val="22"/>
                <w:szCs w:val="22"/>
              </w:rPr>
            </w:pPr>
            <w:r w:rsidRPr="0059273A">
              <w:rPr>
                <w:rFonts w:ascii="Arial Narrow" w:hAnsi="Arial Narrow" w:cs="Arial"/>
                <w:sz w:val="22"/>
                <w:szCs w:val="22"/>
              </w:rPr>
              <w:t>ISO 16830:2025</w:t>
            </w:r>
          </w:p>
        </w:tc>
      </w:tr>
      <w:tr w:rsidR="00E44472" w:rsidRPr="00E67A3D" w14:paraId="790B9E8B" w14:textId="77777777" w:rsidTr="007C0A21">
        <w:tc>
          <w:tcPr>
            <w:tcW w:w="329" w:type="dxa"/>
            <w:vMerge/>
          </w:tcPr>
          <w:p w14:paraId="64B068AD"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5EACB14D"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Title:</w:t>
            </w:r>
          </w:p>
        </w:tc>
        <w:tc>
          <w:tcPr>
            <w:tcW w:w="7732" w:type="dxa"/>
          </w:tcPr>
          <w:p w14:paraId="221ACBDD" w14:textId="4BEE3D26" w:rsidR="00E44472" w:rsidRPr="00E67A3D" w:rsidRDefault="00E44472" w:rsidP="007C0A21">
            <w:pPr>
              <w:autoSpaceDE w:val="0"/>
              <w:autoSpaceDN w:val="0"/>
              <w:adjustRightInd w:val="0"/>
              <w:jc w:val="both"/>
              <w:rPr>
                <w:rFonts w:ascii="Arial Narrow" w:hAnsi="Arial Narrow" w:cs="Arial"/>
                <w:sz w:val="22"/>
                <w:szCs w:val="22"/>
              </w:rPr>
            </w:pPr>
            <w:r w:rsidRPr="00EC49E7">
              <w:rPr>
                <w:rFonts w:ascii="Arial Narrow" w:hAnsi="Arial Narrow" w:cs="Arial"/>
                <w:sz w:val="22"/>
                <w:szCs w:val="22"/>
              </w:rPr>
              <w:t>Specification of bamboo drinking straws</w:t>
            </w:r>
          </w:p>
        </w:tc>
      </w:tr>
      <w:tr w:rsidR="00E44472" w:rsidRPr="00E67A3D" w14:paraId="2A0C2FB6" w14:textId="77777777" w:rsidTr="007C0A21">
        <w:tc>
          <w:tcPr>
            <w:tcW w:w="329" w:type="dxa"/>
            <w:vMerge/>
          </w:tcPr>
          <w:p w14:paraId="4DCE42B7"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7CE24902"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Scope:</w:t>
            </w:r>
          </w:p>
        </w:tc>
        <w:tc>
          <w:tcPr>
            <w:tcW w:w="7732" w:type="dxa"/>
          </w:tcPr>
          <w:p w14:paraId="39F4EE10" w14:textId="77777777" w:rsidR="00E44472" w:rsidRPr="006942C8" w:rsidRDefault="00E44472" w:rsidP="006942C8">
            <w:pPr>
              <w:autoSpaceDE w:val="0"/>
              <w:autoSpaceDN w:val="0"/>
              <w:adjustRightInd w:val="0"/>
              <w:jc w:val="both"/>
              <w:rPr>
                <w:rFonts w:ascii="Arial Narrow" w:hAnsi="Arial Narrow" w:cs="Arial"/>
                <w:sz w:val="22"/>
                <w:szCs w:val="22"/>
              </w:rPr>
            </w:pPr>
            <w:r w:rsidRPr="006942C8">
              <w:rPr>
                <w:rFonts w:ascii="Arial Narrow" w:hAnsi="Arial Narrow" w:cs="Arial"/>
                <w:sz w:val="22"/>
                <w:szCs w:val="22"/>
              </w:rPr>
              <w:t>This document specifies the requirements, test methods, handling, storage, packaging, and marking and labelling of bamboo drinking straws.</w:t>
            </w:r>
          </w:p>
          <w:p w14:paraId="045DA52C" w14:textId="77777777" w:rsidR="00E44472" w:rsidRPr="006942C8" w:rsidRDefault="00E44472" w:rsidP="006942C8">
            <w:pPr>
              <w:autoSpaceDE w:val="0"/>
              <w:autoSpaceDN w:val="0"/>
              <w:adjustRightInd w:val="0"/>
              <w:jc w:val="both"/>
              <w:rPr>
                <w:rFonts w:ascii="Arial Narrow" w:hAnsi="Arial Narrow" w:cs="Arial"/>
                <w:sz w:val="22"/>
                <w:szCs w:val="22"/>
              </w:rPr>
            </w:pPr>
            <w:r w:rsidRPr="006942C8">
              <w:rPr>
                <w:rFonts w:ascii="Arial Narrow" w:hAnsi="Arial Narrow" w:cs="Arial"/>
                <w:sz w:val="22"/>
                <w:szCs w:val="22"/>
              </w:rPr>
              <w:t>It is applicable to bamboo drinking straws:</w:t>
            </w:r>
          </w:p>
          <w:p w14:paraId="179635CB" w14:textId="31BABDEB" w:rsidR="00E44472" w:rsidRPr="006942C8" w:rsidRDefault="00E44472" w:rsidP="006942C8">
            <w:pPr>
              <w:numPr>
                <w:ilvl w:val="0"/>
                <w:numId w:val="12"/>
              </w:numPr>
              <w:autoSpaceDE w:val="0"/>
              <w:autoSpaceDN w:val="0"/>
              <w:adjustRightInd w:val="0"/>
              <w:jc w:val="both"/>
              <w:rPr>
                <w:rFonts w:ascii="Arial Narrow" w:hAnsi="Arial Narrow" w:cs="Arial"/>
                <w:sz w:val="22"/>
                <w:szCs w:val="22"/>
              </w:rPr>
            </w:pPr>
            <w:r w:rsidRPr="006942C8">
              <w:rPr>
                <w:rFonts w:ascii="Arial Narrow" w:hAnsi="Arial Narrow" w:cs="Arial"/>
                <w:sz w:val="22"/>
                <w:szCs w:val="22"/>
              </w:rPr>
              <w:t xml:space="preserve">made of natural hollow-cylindrical-shape bamboo culms and </w:t>
            </w:r>
            <w:proofErr w:type="gramStart"/>
            <w:r w:rsidRPr="006942C8">
              <w:rPr>
                <w:rFonts w:ascii="Arial Narrow" w:hAnsi="Arial Narrow" w:cs="Arial"/>
                <w:sz w:val="22"/>
                <w:szCs w:val="22"/>
              </w:rPr>
              <w:t>branches;</w:t>
            </w:r>
            <w:proofErr w:type="gramEnd"/>
          </w:p>
          <w:p w14:paraId="789A780C" w14:textId="07CB973A" w:rsidR="00E44472" w:rsidRPr="006942C8" w:rsidRDefault="00E44472" w:rsidP="006942C8">
            <w:pPr>
              <w:numPr>
                <w:ilvl w:val="0"/>
                <w:numId w:val="12"/>
              </w:numPr>
              <w:autoSpaceDE w:val="0"/>
              <w:autoSpaceDN w:val="0"/>
              <w:adjustRightInd w:val="0"/>
              <w:jc w:val="both"/>
              <w:rPr>
                <w:rFonts w:ascii="Arial Narrow" w:hAnsi="Arial Narrow" w:cs="Arial"/>
                <w:sz w:val="22"/>
                <w:szCs w:val="22"/>
              </w:rPr>
            </w:pPr>
            <w:r w:rsidRPr="006942C8">
              <w:rPr>
                <w:rFonts w:ascii="Arial Narrow" w:hAnsi="Arial Narrow" w:cs="Arial"/>
                <w:sz w:val="22"/>
                <w:szCs w:val="22"/>
              </w:rPr>
              <w:t>made by drilling holes on sticks processed from bamboo culm wall; and</w:t>
            </w:r>
          </w:p>
          <w:p w14:paraId="369FC318" w14:textId="10DBCC7A" w:rsidR="00E44472" w:rsidRPr="006668A0" w:rsidRDefault="00E44472" w:rsidP="006668A0">
            <w:pPr>
              <w:numPr>
                <w:ilvl w:val="0"/>
                <w:numId w:val="12"/>
              </w:numPr>
              <w:autoSpaceDE w:val="0"/>
              <w:autoSpaceDN w:val="0"/>
              <w:adjustRightInd w:val="0"/>
              <w:spacing w:after="240"/>
              <w:jc w:val="both"/>
              <w:rPr>
                <w:rFonts w:ascii="Arial Narrow" w:hAnsi="Arial Narrow" w:cs="Arial"/>
                <w:sz w:val="22"/>
                <w:szCs w:val="22"/>
              </w:rPr>
            </w:pPr>
            <w:r w:rsidRPr="006942C8">
              <w:rPr>
                <w:rFonts w:ascii="Arial Narrow" w:hAnsi="Arial Narrow" w:cs="Arial"/>
                <w:sz w:val="22"/>
                <w:szCs w:val="22"/>
              </w:rPr>
              <w:t>made by rolling bamboo veneer.</w:t>
            </w:r>
          </w:p>
        </w:tc>
      </w:tr>
      <w:tr w:rsidR="00E44472" w:rsidRPr="00E67A3D" w14:paraId="5892A737" w14:textId="77777777" w:rsidTr="007C0A21">
        <w:tc>
          <w:tcPr>
            <w:tcW w:w="329" w:type="dxa"/>
            <w:vMerge w:val="restart"/>
          </w:tcPr>
          <w:p w14:paraId="308F113D"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7B952CDE"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Number:</w:t>
            </w:r>
          </w:p>
        </w:tc>
        <w:tc>
          <w:tcPr>
            <w:tcW w:w="7732" w:type="dxa"/>
          </w:tcPr>
          <w:p w14:paraId="24E74D71" w14:textId="37A4C487" w:rsidR="00E44472" w:rsidRPr="00E67A3D" w:rsidRDefault="00E44472" w:rsidP="007C0A21">
            <w:pPr>
              <w:autoSpaceDE w:val="0"/>
              <w:autoSpaceDN w:val="0"/>
              <w:adjustRightInd w:val="0"/>
              <w:jc w:val="both"/>
              <w:rPr>
                <w:rFonts w:ascii="Arial Narrow" w:hAnsi="Arial Narrow" w:cs="Arial"/>
                <w:sz w:val="22"/>
                <w:szCs w:val="22"/>
              </w:rPr>
            </w:pPr>
            <w:r>
              <w:rPr>
                <w:rFonts w:ascii="Arial Narrow" w:hAnsi="Arial Narrow" w:cs="Arial"/>
                <w:sz w:val="22"/>
                <w:szCs w:val="22"/>
              </w:rPr>
              <w:t>ISO 21625:2020</w:t>
            </w:r>
          </w:p>
        </w:tc>
      </w:tr>
      <w:tr w:rsidR="00E44472" w:rsidRPr="00E67A3D" w14:paraId="52FBD67A" w14:textId="77777777" w:rsidTr="007C0A21">
        <w:tc>
          <w:tcPr>
            <w:tcW w:w="329" w:type="dxa"/>
            <w:vMerge/>
          </w:tcPr>
          <w:p w14:paraId="0D25C78B"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7D64DBCF"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Title:</w:t>
            </w:r>
          </w:p>
        </w:tc>
        <w:tc>
          <w:tcPr>
            <w:tcW w:w="7732" w:type="dxa"/>
          </w:tcPr>
          <w:p w14:paraId="21519CDF" w14:textId="744CB6C0" w:rsidR="00E44472" w:rsidRPr="00E67A3D" w:rsidRDefault="00E44472" w:rsidP="007C0A21">
            <w:pPr>
              <w:autoSpaceDE w:val="0"/>
              <w:autoSpaceDN w:val="0"/>
              <w:adjustRightInd w:val="0"/>
              <w:jc w:val="both"/>
              <w:rPr>
                <w:rFonts w:ascii="Arial Narrow" w:hAnsi="Arial Narrow" w:cs="Arial"/>
                <w:sz w:val="22"/>
                <w:szCs w:val="22"/>
              </w:rPr>
            </w:pPr>
            <w:r w:rsidRPr="00B26A33">
              <w:rPr>
                <w:rFonts w:ascii="Arial Narrow" w:hAnsi="Arial Narrow" w:cs="Arial"/>
                <w:sz w:val="22"/>
                <w:szCs w:val="22"/>
              </w:rPr>
              <w:t>Vocabulary related to bamboo and bamboo products</w:t>
            </w:r>
          </w:p>
        </w:tc>
      </w:tr>
      <w:tr w:rsidR="00E44472" w:rsidRPr="00E67A3D" w14:paraId="0FB82156" w14:textId="77777777" w:rsidTr="007C0A21">
        <w:tc>
          <w:tcPr>
            <w:tcW w:w="329" w:type="dxa"/>
            <w:vMerge/>
          </w:tcPr>
          <w:p w14:paraId="225FDA64"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524A0086"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Scope:</w:t>
            </w:r>
          </w:p>
        </w:tc>
        <w:tc>
          <w:tcPr>
            <w:tcW w:w="7732" w:type="dxa"/>
          </w:tcPr>
          <w:p w14:paraId="76477FAF" w14:textId="77777777" w:rsidR="00E44472" w:rsidRPr="00954E28" w:rsidRDefault="00E44472" w:rsidP="00954E28">
            <w:pPr>
              <w:autoSpaceDE w:val="0"/>
              <w:autoSpaceDN w:val="0"/>
              <w:adjustRightInd w:val="0"/>
              <w:jc w:val="both"/>
              <w:rPr>
                <w:rFonts w:ascii="Arial Narrow" w:hAnsi="Arial Narrow" w:cs="Arial"/>
                <w:sz w:val="22"/>
                <w:szCs w:val="22"/>
              </w:rPr>
            </w:pPr>
            <w:r w:rsidRPr="00954E28">
              <w:rPr>
                <w:rFonts w:ascii="Arial Narrow" w:hAnsi="Arial Narrow" w:cs="Arial"/>
                <w:sz w:val="22"/>
                <w:szCs w:val="22"/>
              </w:rPr>
              <w:t>This document defines terms related to bamboo, intermediate bamboo and bamboo products.</w:t>
            </w:r>
          </w:p>
          <w:p w14:paraId="44D3E2FF" w14:textId="35FDCCBA" w:rsidR="00E44472" w:rsidRPr="00E67A3D" w:rsidRDefault="00E44472" w:rsidP="00954E28">
            <w:pPr>
              <w:autoSpaceDE w:val="0"/>
              <w:autoSpaceDN w:val="0"/>
              <w:adjustRightInd w:val="0"/>
              <w:spacing w:after="240"/>
              <w:jc w:val="both"/>
              <w:rPr>
                <w:rFonts w:ascii="Arial Narrow" w:hAnsi="Arial Narrow" w:cs="Arial"/>
                <w:sz w:val="22"/>
                <w:szCs w:val="22"/>
              </w:rPr>
            </w:pPr>
            <w:r w:rsidRPr="00954E28">
              <w:rPr>
                <w:rFonts w:ascii="Arial Narrow" w:hAnsi="Arial Narrow" w:cs="Arial"/>
                <w:sz w:val="22"/>
                <w:szCs w:val="22"/>
              </w:rPr>
              <w:t>This document is applicable to bamboo, intermediate bamboo and bamboo products in production and trade.</w:t>
            </w:r>
          </w:p>
        </w:tc>
      </w:tr>
      <w:tr w:rsidR="00E44472" w:rsidRPr="00E67A3D" w14:paraId="625F6F48" w14:textId="77777777" w:rsidTr="007C0A21">
        <w:tc>
          <w:tcPr>
            <w:tcW w:w="329" w:type="dxa"/>
            <w:vMerge w:val="restart"/>
          </w:tcPr>
          <w:p w14:paraId="25E3ABC6"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2A418201"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Number:</w:t>
            </w:r>
          </w:p>
        </w:tc>
        <w:tc>
          <w:tcPr>
            <w:tcW w:w="7732" w:type="dxa"/>
          </w:tcPr>
          <w:p w14:paraId="2E25273F" w14:textId="07348A5B" w:rsidR="00E44472" w:rsidRPr="00E67A3D" w:rsidRDefault="00E44472" w:rsidP="007C0A21">
            <w:pPr>
              <w:autoSpaceDE w:val="0"/>
              <w:autoSpaceDN w:val="0"/>
              <w:adjustRightInd w:val="0"/>
              <w:jc w:val="both"/>
              <w:rPr>
                <w:rFonts w:ascii="Arial Narrow" w:hAnsi="Arial Narrow" w:cs="Arial"/>
                <w:sz w:val="22"/>
                <w:szCs w:val="22"/>
              </w:rPr>
            </w:pPr>
            <w:r w:rsidRPr="00A7623C">
              <w:rPr>
                <w:rFonts w:ascii="Arial Narrow" w:hAnsi="Arial Narrow" w:cs="Arial"/>
                <w:sz w:val="22"/>
                <w:szCs w:val="22"/>
              </w:rPr>
              <w:t>ISO 7567:2024</w:t>
            </w:r>
          </w:p>
        </w:tc>
      </w:tr>
      <w:tr w:rsidR="00E44472" w:rsidRPr="00E67A3D" w14:paraId="22D8FEE5" w14:textId="77777777" w:rsidTr="007C0A21">
        <w:tc>
          <w:tcPr>
            <w:tcW w:w="329" w:type="dxa"/>
            <w:vMerge/>
          </w:tcPr>
          <w:p w14:paraId="023CFD5E"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78D0BB50"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Title:</w:t>
            </w:r>
          </w:p>
        </w:tc>
        <w:tc>
          <w:tcPr>
            <w:tcW w:w="7732" w:type="dxa"/>
          </w:tcPr>
          <w:p w14:paraId="7AAEE6CB" w14:textId="7A0A1675" w:rsidR="00E44472" w:rsidRPr="00E67A3D" w:rsidRDefault="00E44472" w:rsidP="007C0A21">
            <w:pPr>
              <w:autoSpaceDE w:val="0"/>
              <w:autoSpaceDN w:val="0"/>
              <w:adjustRightInd w:val="0"/>
              <w:jc w:val="both"/>
              <w:rPr>
                <w:rFonts w:ascii="Arial Narrow" w:hAnsi="Arial Narrow" w:cs="Arial"/>
                <w:sz w:val="22"/>
                <w:szCs w:val="22"/>
              </w:rPr>
            </w:pPr>
            <w:r w:rsidRPr="008C395A">
              <w:rPr>
                <w:rFonts w:ascii="Arial Narrow" w:hAnsi="Arial Narrow" w:cs="Arial"/>
                <w:sz w:val="22"/>
                <w:szCs w:val="22"/>
              </w:rPr>
              <w:t>Bamboo structures — Glued laminated bamboo — Product specifications</w:t>
            </w:r>
          </w:p>
        </w:tc>
      </w:tr>
      <w:tr w:rsidR="00E44472" w:rsidRPr="00E67A3D" w14:paraId="46CC3B9D" w14:textId="77777777" w:rsidTr="007C0A21">
        <w:tc>
          <w:tcPr>
            <w:tcW w:w="329" w:type="dxa"/>
            <w:vMerge/>
          </w:tcPr>
          <w:p w14:paraId="79B7687C" w14:textId="77777777" w:rsidR="00E44472" w:rsidRPr="00E67A3D" w:rsidRDefault="00E44472" w:rsidP="007C0A21">
            <w:pPr>
              <w:pStyle w:val="ListParagraph"/>
              <w:numPr>
                <w:ilvl w:val="0"/>
                <w:numId w:val="5"/>
              </w:numPr>
              <w:autoSpaceDE w:val="0"/>
              <w:autoSpaceDN w:val="0"/>
              <w:adjustRightInd w:val="0"/>
              <w:ind w:left="144" w:hanging="144"/>
              <w:jc w:val="both"/>
              <w:rPr>
                <w:rFonts w:ascii="Arial Narrow" w:hAnsi="Arial Narrow" w:cs="Arial"/>
                <w:b/>
                <w:bCs/>
                <w:sz w:val="22"/>
                <w:szCs w:val="22"/>
              </w:rPr>
            </w:pPr>
          </w:p>
        </w:tc>
        <w:tc>
          <w:tcPr>
            <w:tcW w:w="958" w:type="dxa"/>
          </w:tcPr>
          <w:p w14:paraId="0C306053" w14:textId="77777777" w:rsidR="00E44472" w:rsidRPr="00E67A3D" w:rsidRDefault="00E44472" w:rsidP="007C0A21">
            <w:pPr>
              <w:autoSpaceDE w:val="0"/>
              <w:autoSpaceDN w:val="0"/>
              <w:adjustRightInd w:val="0"/>
              <w:jc w:val="both"/>
              <w:rPr>
                <w:rFonts w:ascii="Arial Narrow" w:hAnsi="Arial Narrow" w:cs="Arial"/>
                <w:b/>
                <w:bCs/>
                <w:sz w:val="22"/>
                <w:szCs w:val="22"/>
              </w:rPr>
            </w:pPr>
            <w:r w:rsidRPr="00E67A3D">
              <w:rPr>
                <w:rFonts w:ascii="Arial Narrow" w:hAnsi="Arial Narrow" w:cs="Arial"/>
                <w:b/>
                <w:bCs/>
                <w:sz w:val="22"/>
                <w:szCs w:val="22"/>
              </w:rPr>
              <w:t>Scope:</w:t>
            </w:r>
          </w:p>
        </w:tc>
        <w:tc>
          <w:tcPr>
            <w:tcW w:w="7732" w:type="dxa"/>
          </w:tcPr>
          <w:p w14:paraId="08981083" w14:textId="77777777" w:rsidR="00E44472" w:rsidRPr="00BC7ECF" w:rsidRDefault="00E44472" w:rsidP="00BC7ECF">
            <w:pPr>
              <w:autoSpaceDE w:val="0"/>
              <w:autoSpaceDN w:val="0"/>
              <w:adjustRightInd w:val="0"/>
              <w:jc w:val="both"/>
              <w:rPr>
                <w:rFonts w:ascii="Arial Narrow" w:hAnsi="Arial Narrow" w:cs="Arial"/>
                <w:sz w:val="22"/>
                <w:szCs w:val="22"/>
              </w:rPr>
            </w:pPr>
            <w:r w:rsidRPr="00BC7ECF">
              <w:rPr>
                <w:rFonts w:ascii="Arial Narrow" w:hAnsi="Arial Narrow" w:cs="Arial"/>
                <w:sz w:val="22"/>
                <w:szCs w:val="22"/>
              </w:rPr>
              <w:t>This document specifies requirements for the components of glued laminated bamboo members intended for structural use.</w:t>
            </w:r>
          </w:p>
          <w:p w14:paraId="4CBE1E52" w14:textId="77777777" w:rsidR="00E44472" w:rsidRPr="00BC7ECF" w:rsidRDefault="00E44472" w:rsidP="00BC7ECF">
            <w:pPr>
              <w:autoSpaceDE w:val="0"/>
              <w:autoSpaceDN w:val="0"/>
              <w:adjustRightInd w:val="0"/>
              <w:jc w:val="both"/>
              <w:rPr>
                <w:rFonts w:ascii="Arial Narrow" w:hAnsi="Arial Narrow" w:cs="Arial"/>
                <w:sz w:val="22"/>
                <w:szCs w:val="22"/>
              </w:rPr>
            </w:pPr>
            <w:r w:rsidRPr="00BC7ECF">
              <w:rPr>
                <w:rFonts w:ascii="Arial Narrow" w:hAnsi="Arial Narrow" w:cs="Arial"/>
                <w:sz w:val="22"/>
                <w:szCs w:val="22"/>
              </w:rPr>
              <w:t>Although currently most glued laminated bamboo is made from </w:t>
            </w:r>
            <w:r w:rsidRPr="00BC7ECF">
              <w:rPr>
                <w:rFonts w:ascii="Arial Narrow" w:hAnsi="Arial Narrow" w:cs="Arial"/>
                <w:i/>
                <w:iCs/>
                <w:sz w:val="22"/>
                <w:szCs w:val="22"/>
              </w:rPr>
              <w:t>Phyllostachys edulis</w:t>
            </w:r>
            <w:r w:rsidRPr="00BC7ECF">
              <w:rPr>
                <w:rFonts w:ascii="Arial Narrow" w:hAnsi="Arial Narrow" w:cs="Arial"/>
                <w:sz w:val="22"/>
                <w:szCs w:val="22"/>
              </w:rPr>
              <w:t> (Moso), this document also applies to other bamboo species (e.g. </w:t>
            </w:r>
            <w:proofErr w:type="spellStart"/>
            <w:r w:rsidRPr="00BC7ECF">
              <w:rPr>
                <w:rFonts w:ascii="Arial Narrow" w:hAnsi="Arial Narrow" w:cs="Arial"/>
                <w:i/>
                <w:iCs/>
                <w:sz w:val="22"/>
                <w:szCs w:val="22"/>
              </w:rPr>
              <w:t>Guadua</w:t>
            </w:r>
            <w:proofErr w:type="spellEnd"/>
            <w:r w:rsidRPr="00BC7ECF">
              <w:rPr>
                <w:rFonts w:ascii="Arial Narrow" w:hAnsi="Arial Narrow" w:cs="Arial"/>
                <w:i/>
                <w:iCs/>
                <w:sz w:val="22"/>
                <w:szCs w:val="22"/>
              </w:rPr>
              <w:t xml:space="preserve"> angustifolia</w:t>
            </w:r>
            <w:r w:rsidRPr="00BC7ECF">
              <w:rPr>
                <w:rFonts w:ascii="Arial Narrow" w:hAnsi="Arial Narrow" w:cs="Arial"/>
                <w:sz w:val="22"/>
                <w:szCs w:val="22"/>
              </w:rPr>
              <w:t>, </w:t>
            </w:r>
            <w:proofErr w:type="spellStart"/>
            <w:r w:rsidRPr="00BC7ECF">
              <w:rPr>
                <w:rFonts w:ascii="Arial Narrow" w:hAnsi="Arial Narrow" w:cs="Arial"/>
                <w:i/>
                <w:iCs/>
                <w:sz w:val="22"/>
                <w:szCs w:val="22"/>
              </w:rPr>
              <w:t>Dendrocalamus</w:t>
            </w:r>
            <w:proofErr w:type="spellEnd"/>
            <w:r w:rsidRPr="00BC7ECF">
              <w:rPr>
                <w:rFonts w:ascii="Arial Narrow" w:hAnsi="Arial Narrow" w:cs="Arial"/>
                <w:i/>
                <w:iCs/>
                <w:sz w:val="22"/>
                <w:szCs w:val="22"/>
              </w:rPr>
              <w:t xml:space="preserve"> asper</w:t>
            </w:r>
            <w:r w:rsidRPr="00BC7ECF">
              <w:rPr>
                <w:rFonts w:ascii="Arial Narrow" w:hAnsi="Arial Narrow" w:cs="Arial"/>
                <w:sz w:val="22"/>
                <w:szCs w:val="22"/>
              </w:rPr>
              <w:t>) if the performance required by this document can be shown to have been achieved.</w:t>
            </w:r>
          </w:p>
          <w:p w14:paraId="349E1A7D" w14:textId="77777777" w:rsidR="00E44472" w:rsidRPr="00BC7ECF" w:rsidRDefault="00E44472" w:rsidP="00BC7ECF">
            <w:pPr>
              <w:autoSpaceDE w:val="0"/>
              <w:autoSpaceDN w:val="0"/>
              <w:adjustRightInd w:val="0"/>
              <w:jc w:val="both"/>
              <w:rPr>
                <w:rFonts w:ascii="Arial Narrow" w:hAnsi="Arial Narrow" w:cs="Arial"/>
                <w:sz w:val="22"/>
                <w:szCs w:val="22"/>
              </w:rPr>
            </w:pPr>
            <w:r w:rsidRPr="00BC7ECF">
              <w:rPr>
                <w:rFonts w:ascii="Arial Narrow" w:hAnsi="Arial Narrow" w:cs="Arial"/>
                <w:sz w:val="22"/>
                <w:szCs w:val="22"/>
              </w:rPr>
              <w:t>The basic requirements apply to structural members of all service classes; however, special precautions are necessary for service class 3, for example, the use of weather resistant adhesives (see </w:t>
            </w:r>
            <w:hyperlink r:id="rId12" w:anchor="iso:std:iso:7567:ed-1:v1:en:sec:5.2" w:history="1">
              <w:r w:rsidRPr="00BC7ECF">
                <w:rPr>
                  <w:rStyle w:val="Hyperlink"/>
                  <w:rFonts w:ascii="Arial Narrow" w:hAnsi="Arial Narrow" w:cs="Arial"/>
                  <w:sz w:val="22"/>
                  <w:szCs w:val="22"/>
                </w:rPr>
                <w:t>5.2</w:t>
              </w:r>
            </w:hyperlink>
            <w:r w:rsidRPr="00BC7ECF">
              <w:rPr>
                <w:rFonts w:ascii="Arial Narrow" w:hAnsi="Arial Narrow" w:cs="Arial"/>
                <w:sz w:val="22"/>
                <w:szCs w:val="22"/>
              </w:rPr>
              <w:t>).</w:t>
            </w:r>
          </w:p>
          <w:p w14:paraId="306AFA10" w14:textId="77777777" w:rsidR="00E44472" w:rsidRPr="00BC7ECF" w:rsidRDefault="00E44472" w:rsidP="00BC7ECF">
            <w:pPr>
              <w:autoSpaceDE w:val="0"/>
              <w:autoSpaceDN w:val="0"/>
              <w:adjustRightInd w:val="0"/>
              <w:jc w:val="both"/>
              <w:rPr>
                <w:rFonts w:ascii="Arial Narrow" w:hAnsi="Arial Narrow" w:cs="Arial"/>
                <w:sz w:val="22"/>
                <w:szCs w:val="22"/>
              </w:rPr>
            </w:pPr>
            <w:hyperlink r:id="rId13" w:anchor="iso:std:iso:7567:ed-1:v1:en:sec:C" w:history="1">
              <w:r w:rsidRPr="00BC7ECF">
                <w:rPr>
                  <w:rStyle w:val="Hyperlink"/>
                  <w:rFonts w:ascii="Arial Narrow" w:hAnsi="Arial Narrow" w:cs="Arial"/>
                  <w:sz w:val="22"/>
                  <w:szCs w:val="22"/>
                </w:rPr>
                <w:t>Annex C</w:t>
              </w:r>
            </w:hyperlink>
            <w:r w:rsidRPr="00BC7ECF">
              <w:rPr>
                <w:rFonts w:ascii="Arial Narrow" w:hAnsi="Arial Narrow" w:cs="Arial"/>
                <w:sz w:val="22"/>
                <w:szCs w:val="22"/>
              </w:rPr>
              <w:t> contains informative references for formaldehyde emission.</w:t>
            </w:r>
          </w:p>
          <w:p w14:paraId="2865070D" w14:textId="1BF931D1" w:rsidR="00E44472" w:rsidRPr="00E67A3D" w:rsidRDefault="00E44472" w:rsidP="00255CA6">
            <w:pPr>
              <w:autoSpaceDE w:val="0"/>
              <w:autoSpaceDN w:val="0"/>
              <w:adjustRightInd w:val="0"/>
              <w:spacing w:after="240"/>
              <w:jc w:val="both"/>
              <w:rPr>
                <w:rFonts w:ascii="Arial Narrow" w:hAnsi="Arial Narrow" w:cs="Arial"/>
                <w:sz w:val="22"/>
                <w:szCs w:val="22"/>
              </w:rPr>
            </w:pPr>
            <w:r w:rsidRPr="00BC7ECF">
              <w:rPr>
                <w:rFonts w:ascii="Arial Narrow" w:hAnsi="Arial Narrow" w:cs="Arial"/>
                <w:sz w:val="22"/>
                <w:szCs w:val="22"/>
              </w:rPr>
              <w:t>The requirements will need to be supplemented to take into consideration any relevant special conditions as well as material and/or functional requirements.</w:t>
            </w:r>
          </w:p>
        </w:tc>
      </w:tr>
    </w:tbl>
    <w:p w14:paraId="44EAFD9C" w14:textId="3392817A" w:rsidR="007D7BDE" w:rsidRPr="00556197" w:rsidRDefault="007D7BDE" w:rsidP="00E14452">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We are therefore seeking views from potential users in respect of the same.  The Standard is available at the Kenya Bureau of Standards Information Centre.  Please tick and </w:t>
      </w:r>
      <w:proofErr w:type="gramStart"/>
      <w:r w:rsidRPr="00556197">
        <w:rPr>
          <w:rFonts w:ascii="Arial Narrow" w:hAnsi="Arial Narrow" w:cs="Arial"/>
        </w:rPr>
        <w:t>fill</w:t>
      </w:r>
      <w:proofErr w:type="gramEnd"/>
      <w:r w:rsidRPr="00556197">
        <w:rPr>
          <w:rFonts w:ascii="Arial Narrow" w:hAnsi="Arial Narrow" w:cs="Arial"/>
        </w:rPr>
        <w:t xml:space="preserve"> your preference of the listed option.  (If the spaces provided are not enough, please attach a separate sheet of paper).</w:t>
      </w:r>
    </w:p>
    <w:p w14:paraId="05626010" w14:textId="77777777" w:rsidR="0067077F" w:rsidRDefault="0067077F" w:rsidP="007D7BDE">
      <w:pPr>
        <w:autoSpaceDE w:val="0"/>
        <w:autoSpaceDN w:val="0"/>
        <w:adjustRightInd w:val="0"/>
        <w:jc w:val="both"/>
        <w:rPr>
          <w:rFonts w:ascii="Arial Narrow" w:hAnsi="Arial Narrow" w:cs="Arial"/>
        </w:rPr>
        <w:sectPr w:rsidR="0067077F" w:rsidSect="009D2A1A">
          <w:headerReference w:type="default" r:id="rId14"/>
          <w:footerReference w:type="default" r:id="rId15"/>
          <w:footerReference w:type="first" r:id="rId16"/>
          <w:pgSz w:w="11909" w:h="16834" w:code="9"/>
          <w:pgMar w:top="1440" w:right="1440" w:bottom="1440" w:left="1440" w:header="720" w:footer="720" w:gutter="0"/>
          <w:cols w:space="720"/>
          <w:titlePg/>
          <w:docGrid w:linePitch="360"/>
        </w:sectPr>
      </w:pPr>
    </w:p>
    <w:p w14:paraId="4B94D5A5" w14:textId="77777777" w:rsidR="007D7BDE" w:rsidRPr="00556197" w:rsidRDefault="007D7BDE" w:rsidP="007D7BDE">
      <w:pPr>
        <w:autoSpaceDE w:val="0"/>
        <w:autoSpaceDN w:val="0"/>
        <w:adjustRightInd w:val="0"/>
        <w:jc w:val="both"/>
        <w:rPr>
          <w:rFonts w:ascii="Arial Narrow" w:hAnsi="Arial Narrow" w:cs="Arial"/>
        </w:rPr>
      </w:pPr>
    </w:p>
    <w:tbl>
      <w:tblPr>
        <w:tblStyle w:val="TableGrid"/>
        <w:tblW w:w="14760" w:type="dxa"/>
        <w:tblInd w:w="-365" w:type="dxa"/>
        <w:tblLayout w:type="fixed"/>
        <w:tblLook w:val="06A0" w:firstRow="1" w:lastRow="0" w:firstColumn="1" w:lastColumn="0" w:noHBand="1" w:noVBand="1"/>
      </w:tblPr>
      <w:tblGrid>
        <w:gridCol w:w="540"/>
        <w:gridCol w:w="1980"/>
        <w:gridCol w:w="1980"/>
        <w:gridCol w:w="2160"/>
        <w:gridCol w:w="4140"/>
        <w:gridCol w:w="3960"/>
      </w:tblGrid>
      <w:tr w:rsidR="0067077F" w:rsidRPr="00806EB9" w14:paraId="78EB525C" w14:textId="77777777" w:rsidTr="007C0A21">
        <w:trPr>
          <w:trHeight w:val="300"/>
        </w:trPr>
        <w:tc>
          <w:tcPr>
            <w:tcW w:w="540" w:type="dxa"/>
            <w:shd w:val="clear" w:color="auto" w:fill="00B0F0"/>
          </w:tcPr>
          <w:p w14:paraId="75DFA8F8" w14:textId="77777777" w:rsidR="0067077F" w:rsidRPr="00806EB9" w:rsidRDefault="0067077F" w:rsidP="007C0A21">
            <w:pPr>
              <w:spacing w:beforeLines="60" w:before="144" w:afterLines="60" w:after="144"/>
              <w:jc w:val="center"/>
              <w:rPr>
                <w:rFonts w:ascii="Arial Narrow" w:hAnsi="Arial Narrow" w:cs="Arial"/>
                <w:b/>
                <w:bCs/>
                <w:sz w:val="22"/>
                <w:szCs w:val="22"/>
              </w:rPr>
            </w:pPr>
            <w:r w:rsidRPr="00806EB9">
              <w:rPr>
                <w:rFonts w:ascii="Arial Narrow" w:hAnsi="Arial Narrow" w:cs="Arial"/>
                <w:b/>
                <w:bCs/>
                <w:sz w:val="22"/>
                <w:szCs w:val="22"/>
              </w:rPr>
              <w:t>S/No.</w:t>
            </w:r>
          </w:p>
        </w:tc>
        <w:tc>
          <w:tcPr>
            <w:tcW w:w="1980" w:type="dxa"/>
            <w:shd w:val="clear" w:color="auto" w:fill="00B0F0"/>
          </w:tcPr>
          <w:p w14:paraId="20622735" w14:textId="77777777" w:rsidR="0067077F" w:rsidRPr="00806EB9" w:rsidRDefault="0067077F" w:rsidP="007C0A21">
            <w:pPr>
              <w:spacing w:beforeLines="60" w:before="144" w:afterLines="60" w:after="144"/>
              <w:jc w:val="center"/>
              <w:rPr>
                <w:rFonts w:ascii="Arial Narrow" w:hAnsi="Arial Narrow" w:cs="Arial"/>
                <w:b/>
                <w:bCs/>
                <w:sz w:val="22"/>
                <w:szCs w:val="22"/>
              </w:rPr>
            </w:pPr>
            <w:r w:rsidRPr="00806EB9">
              <w:rPr>
                <w:rFonts w:ascii="Arial Narrow" w:hAnsi="Arial Narrow" w:cs="Arial"/>
                <w:b/>
                <w:bCs/>
                <w:sz w:val="22"/>
                <w:szCs w:val="22"/>
              </w:rPr>
              <w:t>Standard Number</w:t>
            </w:r>
          </w:p>
        </w:tc>
        <w:tc>
          <w:tcPr>
            <w:tcW w:w="1980" w:type="dxa"/>
            <w:shd w:val="clear" w:color="auto" w:fill="00B0F0"/>
          </w:tcPr>
          <w:p w14:paraId="7086F27E" w14:textId="77777777" w:rsidR="0067077F" w:rsidRPr="00806EB9" w:rsidRDefault="0067077F" w:rsidP="007C0A21">
            <w:pPr>
              <w:spacing w:beforeLines="60" w:before="144" w:afterLines="60" w:after="144"/>
              <w:jc w:val="center"/>
              <w:rPr>
                <w:rFonts w:ascii="Arial Narrow" w:hAnsi="Arial Narrow" w:cs="Arial"/>
                <w:b/>
                <w:bCs/>
                <w:sz w:val="22"/>
                <w:szCs w:val="22"/>
              </w:rPr>
            </w:pPr>
            <w:r w:rsidRPr="00806EB9">
              <w:rPr>
                <w:rFonts w:ascii="Arial Narrow" w:hAnsi="Arial Narrow" w:cs="Arial"/>
                <w:b/>
                <w:bCs/>
                <w:sz w:val="22"/>
                <w:szCs w:val="22"/>
              </w:rPr>
              <w:t>Adoption acceptable as presented</w:t>
            </w:r>
          </w:p>
        </w:tc>
        <w:tc>
          <w:tcPr>
            <w:tcW w:w="2160" w:type="dxa"/>
            <w:shd w:val="clear" w:color="auto" w:fill="00B0F0"/>
          </w:tcPr>
          <w:p w14:paraId="0411CE9A" w14:textId="77777777" w:rsidR="0067077F" w:rsidRPr="00806EB9" w:rsidRDefault="0067077F" w:rsidP="007C0A21">
            <w:pPr>
              <w:spacing w:beforeLines="60" w:before="144" w:afterLines="60" w:after="144"/>
              <w:jc w:val="center"/>
              <w:rPr>
                <w:rFonts w:ascii="Arial Narrow" w:hAnsi="Arial Narrow" w:cs="Arial"/>
                <w:b/>
                <w:bCs/>
                <w:sz w:val="22"/>
                <w:szCs w:val="22"/>
              </w:rPr>
            </w:pPr>
            <w:r w:rsidRPr="00806EB9">
              <w:rPr>
                <w:rFonts w:ascii="Arial Narrow" w:hAnsi="Arial Narrow" w:cs="Arial"/>
                <w:b/>
                <w:bCs/>
                <w:sz w:val="22"/>
                <w:szCs w:val="22"/>
              </w:rPr>
              <w:t>Adoption proposal not acceptable</w:t>
            </w:r>
          </w:p>
        </w:tc>
        <w:tc>
          <w:tcPr>
            <w:tcW w:w="4140" w:type="dxa"/>
            <w:shd w:val="clear" w:color="auto" w:fill="00B0F0"/>
          </w:tcPr>
          <w:p w14:paraId="3A2FA31E" w14:textId="77777777" w:rsidR="0067077F" w:rsidRPr="00806EB9" w:rsidRDefault="0067077F" w:rsidP="007C0A21">
            <w:pPr>
              <w:spacing w:beforeLines="60" w:before="144" w:afterLines="60" w:after="144"/>
              <w:jc w:val="center"/>
              <w:rPr>
                <w:rFonts w:ascii="Arial Narrow" w:hAnsi="Arial Narrow" w:cs="Arial"/>
                <w:b/>
                <w:bCs/>
                <w:sz w:val="22"/>
                <w:szCs w:val="22"/>
              </w:rPr>
            </w:pPr>
            <w:r w:rsidRPr="00806EB9">
              <w:rPr>
                <w:rFonts w:ascii="Arial Narrow" w:hAnsi="Arial Narrow" w:cs="Arial"/>
                <w:b/>
                <w:bCs/>
                <w:sz w:val="22"/>
                <w:szCs w:val="22"/>
              </w:rPr>
              <w:t>Reason why adoption proposal not acceptable</w:t>
            </w:r>
          </w:p>
        </w:tc>
        <w:tc>
          <w:tcPr>
            <w:tcW w:w="3960" w:type="dxa"/>
            <w:shd w:val="clear" w:color="auto" w:fill="00B0F0"/>
          </w:tcPr>
          <w:p w14:paraId="50918014" w14:textId="77777777" w:rsidR="0067077F" w:rsidRPr="00806EB9" w:rsidRDefault="0067077F" w:rsidP="007C0A21">
            <w:pPr>
              <w:spacing w:beforeLines="60" w:before="144" w:afterLines="60" w:after="144"/>
              <w:jc w:val="center"/>
              <w:rPr>
                <w:rFonts w:ascii="Arial Narrow" w:hAnsi="Arial Narrow" w:cs="Arial"/>
                <w:b/>
                <w:bCs/>
                <w:sz w:val="22"/>
                <w:szCs w:val="22"/>
              </w:rPr>
            </w:pPr>
            <w:r w:rsidRPr="00806EB9">
              <w:rPr>
                <w:rFonts w:ascii="Arial Narrow" w:hAnsi="Arial Narrow" w:cs="Arial"/>
                <w:b/>
                <w:bCs/>
                <w:sz w:val="22"/>
                <w:szCs w:val="22"/>
              </w:rPr>
              <w:t>Proposed Change/recommendation(s)</w:t>
            </w:r>
          </w:p>
        </w:tc>
      </w:tr>
      <w:tr w:rsidR="00F61C5D" w:rsidRPr="00806EB9" w14:paraId="695EBDC7" w14:textId="77777777" w:rsidTr="00D55B77">
        <w:trPr>
          <w:trHeight w:val="152"/>
        </w:trPr>
        <w:tc>
          <w:tcPr>
            <w:tcW w:w="540" w:type="dxa"/>
          </w:tcPr>
          <w:p w14:paraId="76C37E1E" w14:textId="77777777" w:rsidR="00F61C5D" w:rsidRPr="00806EB9" w:rsidRDefault="00F61C5D" w:rsidP="00F61C5D">
            <w:pPr>
              <w:pStyle w:val="ListParagraph"/>
              <w:numPr>
                <w:ilvl w:val="0"/>
                <w:numId w:val="13"/>
              </w:numPr>
              <w:spacing w:beforeLines="60" w:before="144" w:afterLines="60" w:after="144"/>
              <w:ind w:left="504" w:right="144"/>
              <w:rPr>
                <w:rFonts w:ascii="Arial Narrow" w:hAnsi="Arial Narrow" w:cs="Arial"/>
                <w:b/>
                <w:bCs/>
                <w:sz w:val="22"/>
                <w:szCs w:val="22"/>
              </w:rPr>
            </w:pPr>
          </w:p>
        </w:tc>
        <w:tc>
          <w:tcPr>
            <w:tcW w:w="1980" w:type="dxa"/>
          </w:tcPr>
          <w:p w14:paraId="44CA37EA" w14:textId="2FDE41E6" w:rsidR="00F61C5D" w:rsidRPr="00806EB9" w:rsidRDefault="00F61C5D" w:rsidP="00F61C5D">
            <w:pPr>
              <w:spacing w:beforeLines="60" w:before="144" w:afterLines="60" w:after="144"/>
              <w:rPr>
                <w:rFonts w:ascii="Arial Narrow" w:eastAsia="Arial" w:hAnsi="Arial Narrow" w:cs="Arial"/>
                <w:sz w:val="22"/>
                <w:szCs w:val="22"/>
              </w:rPr>
            </w:pPr>
            <w:r w:rsidRPr="003A38E7">
              <w:rPr>
                <w:rFonts w:ascii="Arial Narrow" w:hAnsi="Arial Narrow" w:cs="Arial"/>
                <w:sz w:val="22"/>
                <w:szCs w:val="22"/>
              </w:rPr>
              <w:t>ISO 23478:2022</w:t>
            </w:r>
          </w:p>
        </w:tc>
        <w:tc>
          <w:tcPr>
            <w:tcW w:w="1980" w:type="dxa"/>
          </w:tcPr>
          <w:p w14:paraId="1CCFDEF5" w14:textId="77777777" w:rsidR="00F61C5D" w:rsidRPr="00806EB9" w:rsidRDefault="00F61C5D" w:rsidP="00F61C5D">
            <w:pPr>
              <w:spacing w:beforeLines="60" w:before="144" w:afterLines="60" w:after="144"/>
              <w:rPr>
                <w:rFonts w:ascii="Arial Narrow" w:hAnsi="Arial Narrow" w:cs="Arial"/>
                <w:b/>
                <w:bCs/>
                <w:sz w:val="22"/>
                <w:szCs w:val="22"/>
              </w:rPr>
            </w:pPr>
          </w:p>
        </w:tc>
        <w:tc>
          <w:tcPr>
            <w:tcW w:w="2160" w:type="dxa"/>
          </w:tcPr>
          <w:p w14:paraId="6DA91366" w14:textId="77777777" w:rsidR="00F61C5D" w:rsidRPr="00806EB9" w:rsidRDefault="00F61C5D" w:rsidP="00F61C5D">
            <w:pPr>
              <w:spacing w:beforeLines="60" w:before="144" w:afterLines="60" w:after="144"/>
              <w:rPr>
                <w:rFonts w:ascii="Arial Narrow" w:hAnsi="Arial Narrow" w:cs="Arial"/>
                <w:b/>
                <w:bCs/>
                <w:sz w:val="22"/>
                <w:szCs w:val="22"/>
              </w:rPr>
            </w:pPr>
          </w:p>
        </w:tc>
        <w:tc>
          <w:tcPr>
            <w:tcW w:w="4140" w:type="dxa"/>
          </w:tcPr>
          <w:p w14:paraId="0A5A2B51" w14:textId="77777777" w:rsidR="00F61C5D" w:rsidRPr="00806EB9" w:rsidRDefault="00F61C5D" w:rsidP="00F61C5D">
            <w:pPr>
              <w:spacing w:beforeLines="60" w:before="144" w:afterLines="60" w:after="144"/>
              <w:rPr>
                <w:rFonts w:ascii="Arial Narrow" w:hAnsi="Arial Narrow" w:cs="Arial"/>
                <w:b/>
                <w:bCs/>
                <w:sz w:val="22"/>
                <w:szCs w:val="22"/>
              </w:rPr>
            </w:pPr>
          </w:p>
        </w:tc>
        <w:tc>
          <w:tcPr>
            <w:tcW w:w="3960" w:type="dxa"/>
          </w:tcPr>
          <w:p w14:paraId="403C6E42" w14:textId="77777777" w:rsidR="00F61C5D" w:rsidRPr="00806EB9" w:rsidRDefault="00F61C5D" w:rsidP="00F61C5D">
            <w:pPr>
              <w:spacing w:beforeLines="60" w:before="144" w:afterLines="60" w:after="144"/>
              <w:rPr>
                <w:rFonts w:ascii="Arial Narrow" w:hAnsi="Arial Narrow" w:cs="Arial"/>
                <w:b/>
                <w:bCs/>
                <w:sz w:val="22"/>
                <w:szCs w:val="22"/>
              </w:rPr>
            </w:pPr>
          </w:p>
        </w:tc>
      </w:tr>
      <w:tr w:rsidR="00F61C5D" w:rsidRPr="00806EB9" w14:paraId="2618F210" w14:textId="77777777" w:rsidTr="00D55B77">
        <w:trPr>
          <w:trHeight w:val="179"/>
        </w:trPr>
        <w:tc>
          <w:tcPr>
            <w:tcW w:w="540" w:type="dxa"/>
          </w:tcPr>
          <w:p w14:paraId="72A37965" w14:textId="77777777" w:rsidR="00F61C5D" w:rsidRPr="00806EB9" w:rsidRDefault="00F61C5D" w:rsidP="00F61C5D">
            <w:pPr>
              <w:pStyle w:val="ListParagraph"/>
              <w:numPr>
                <w:ilvl w:val="0"/>
                <w:numId w:val="13"/>
              </w:numPr>
              <w:spacing w:beforeLines="60" w:before="144" w:afterLines="60" w:after="144"/>
              <w:ind w:left="504" w:right="144"/>
              <w:jc w:val="center"/>
              <w:rPr>
                <w:rFonts w:ascii="Arial Narrow" w:hAnsi="Arial Narrow" w:cs="Arial"/>
                <w:b/>
                <w:bCs/>
                <w:sz w:val="22"/>
                <w:szCs w:val="22"/>
              </w:rPr>
            </w:pPr>
          </w:p>
        </w:tc>
        <w:tc>
          <w:tcPr>
            <w:tcW w:w="1980" w:type="dxa"/>
          </w:tcPr>
          <w:p w14:paraId="04750C6F" w14:textId="27751C8B" w:rsidR="00F61C5D" w:rsidRPr="00806EB9" w:rsidRDefault="00F61C5D" w:rsidP="00F61C5D">
            <w:pPr>
              <w:spacing w:beforeLines="60" w:before="144" w:afterLines="60" w:after="144"/>
              <w:rPr>
                <w:rFonts w:ascii="Arial Narrow" w:eastAsia="Arial" w:hAnsi="Arial Narrow" w:cs="Arial"/>
                <w:sz w:val="22"/>
                <w:szCs w:val="22"/>
              </w:rPr>
            </w:pPr>
            <w:r w:rsidRPr="003A38E7">
              <w:rPr>
                <w:rFonts w:ascii="Arial Narrow" w:hAnsi="Arial Narrow" w:cs="Arial"/>
                <w:sz w:val="22"/>
                <w:szCs w:val="22"/>
              </w:rPr>
              <w:t>ISO 5257:2023</w:t>
            </w:r>
          </w:p>
        </w:tc>
        <w:tc>
          <w:tcPr>
            <w:tcW w:w="1980" w:type="dxa"/>
          </w:tcPr>
          <w:p w14:paraId="196AB1CD" w14:textId="77777777" w:rsidR="00F61C5D" w:rsidRPr="00806EB9" w:rsidRDefault="00F61C5D" w:rsidP="00F61C5D">
            <w:pPr>
              <w:spacing w:beforeLines="60" w:before="144" w:afterLines="60" w:after="144"/>
              <w:rPr>
                <w:rFonts w:ascii="Arial Narrow" w:hAnsi="Arial Narrow" w:cs="Arial"/>
                <w:b/>
                <w:bCs/>
                <w:sz w:val="22"/>
                <w:szCs w:val="22"/>
              </w:rPr>
            </w:pPr>
          </w:p>
        </w:tc>
        <w:tc>
          <w:tcPr>
            <w:tcW w:w="2160" w:type="dxa"/>
          </w:tcPr>
          <w:p w14:paraId="2D33D725" w14:textId="77777777" w:rsidR="00F61C5D" w:rsidRPr="00806EB9" w:rsidRDefault="00F61C5D" w:rsidP="00F61C5D">
            <w:pPr>
              <w:spacing w:beforeLines="60" w:before="144" w:afterLines="60" w:after="144"/>
              <w:rPr>
                <w:rFonts w:ascii="Arial Narrow" w:hAnsi="Arial Narrow" w:cs="Arial"/>
                <w:b/>
                <w:bCs/>
                <w:sz w:val="22"/>
                <w:szCs w:val="22"/>
              </w:rPr>
            </w:pPr>
          </w:p>
        </w:tc>
        <w:tc>
          <w:tcPr>
            <w:tcW w:w="4140" w:type="dxa"/>
          </w:tcPr>
          <w:p w14:paraId="38D17FD5" w14:textId="77777777" w:rsidR="00F61C5D" w:rsidRPr="00806EB9" w:rsidRDefault="00F61C5D" w:rsidP="00F61C5D">
            <w:pPr>
              <w:spacing w:beforeLines="60" w:before="144" w:afterLines="60" w:after="144"/>
              <w:rPr>
                <w:rFonts w:ascii="Arial Narrow" w:hAnsi="Arial Narrow" w:cs="Arial"/>
                <w:b/>
                <w:bCs/>
                <w:sz w:val="22"/>
                <w:szCs w:val="22"/>
              </w:rPr>
            </w:pPr>
          </w:p>
        </w:tc>
        <w:tc>
          <w:tcPr>
            <w:tcW w:w="3960" w:type="dxa"/>
          </w:tcPr>
          <w:p w14:paraId="5821DC9A" w14:textId="77777777" w:rsidR="00F61C5D" w:rsidRPr="00806EB9" w:rsidRDefault="00F61C5D" w:rsidP="00F61C5D">
            <w:pPr>
              <w:spacing w:beforeLines="60" w:before="144" w:afterLines="60" w:after="144"/>
              <w:rPr>
                <w:rFonts w:ascii="Arial Narrow" w:hAnsi="Arial Narrow" w:cs="Arial"/>
                <w:b/>
                <w:bCs/>
                <w:sz w:val="22"/>
                <w:szCs w:val="22"/>
              </w:rPr>
            </w:pPr>
          </w:p>
        </w:tc>
      </w:tr>
      <w:tr w:rsidR="00F61C5D" w:rsidRPr="00806EB9" w14:paraId="3A85ECFB" w14:textId="77777777" w:rsidTr="007C0A21">
        <w:trPr>
          <w:trHeight w:val="233"/>
        </w:trPr>
        <w:tc>
          <w:tcPr>
            <w:tcW w:w="540" w:type="dxa"/>
          </w:tcPr>
          <w:p w14:paraId="260B1BCB" w14:textId="77777777" w:rsidR="00F61C5D" w:rsidRPr="00806EB9" w:rsidRDefault="00F61C5D" w:rsidP="00F61C5D">
            <w:pPr>
              <w:pStyle w:val="ListParagraph"/>
              <w:numPr>
                <w:ilvl w:val="0"/>
                <w:numId w:val="13"/>
              </w:numPr>
              <w:spacing w:beforeLines="60" w:before="144" w:afterLines="60" w:after="144"/>
              <w:ind w:left="504" w:right="144"/>
              <w:jc w:val="center"/>
              <w:rPr>
                <w:rFonts w:ascii="Arial Narrow" w:hAnsi="Arial Narrow" w:cs="Arial"/>
                <w:b/>
                <w:bCs/>
                <w:sz w:val="22"/>
                <w:szCs w:val="22"/>
              </w:rPr>
            </w:pPr>
          </w:p>
        </w:tc>
        <w:tc>
          <w:tcPr>
            <w:tcW w:w="1980" w:type="dxa"/>
          </w:tcPr>
          <w:p w14:paraId="1335F545" w14:textId="48E5FCA4" w:rsidR="00F61C5D" w:rsidRPr="00806EB9" w:rsidRDefault="00F61C5D" w:rsidP="00F61C5D">
            <w:pPr>
              <w:spacing w:beforeLines="60" w:before="144" w:afterLines="60" w:after="144"/>
              <w:rPr>
                <w:rFonts w:ascii="Arial Narrow" w:eastAsia="Arial" w:hAnsi="Arial Narrow" w:cs="Arial"/>
                <w:color w:val="000000" w:themeColor="text1"/>
                <w:sz w:val="22"/>
                <w:szCs w:val="22"/>
              </w:rPr>
            </w:pPr>
            <w:r w:rsidRPr="003A38E7">
              <w:rPr>
                <w:rFonts w:ascii="Arial Narrow" w:hAnsi="Arial Narrow" w:cs="Arial"/>
                <w:sz w:val="22"/>
                <w:szCs w:val="22"/>
              </w:rPr>
              <w:t>ISO 16830:2025</w:t>
            </w:r>
          </w:p>
        </w:tc>
        <w:tc>
          <w:tcPr>
            <w:tcW w:w="1980" w:type="dxa"/>
          </w:tcPr>
          <w:p w14:paraId="180F063A" w14:textId="77777777" w:rsidR="00F61C5D" w:rsidRPr="00806EB9" w:rsidRDefault="00F61C5D" w:rsidP="00F61C5D">
            <w:pPr>
              <w:spacing w:beforeLines="60" w:before="144" w:afterLines="60" w:after="144"/>
              <w:rPr>
                <w:rFonts w:ascii="Arial Narrow" w:hAnsi="Arial Narrow" w:cs="Arial"/>
                <w:b/>
                <w:bCs/>
                <w:sz w:val="22"/>
                <w:szCs w:val="22"/>
              </w:rPr>
            </w:pPr>
          </w:p>
        </w:tc>
        <w:tc>
          <w:tcPr>
            <w:tcW w:w="2160" w:type="dxa"/>
          </w:tcPr>
          <w:p w14:paraId="136E8E5A" w14:textId="77777777" w:rsidR="00F61C5D" w:rsidRPr="00806EB9" w:rsidRDefault="00F61C5D" w:rsidP="00F61C5D">
            <w:pPr>
              <w:spacing w:beforeLines="60" w:before="144" w:afterLines="60" w:after="144"/>
              <w:rPr>
                <w:rFonts w:ascii="Arial Narrow" w:hAnsi="Arial Narrow" w:cs="Arial"/>
                <w:b/>
                <w:bCs/>
                <w:sz w:val="22"/>
                <w:szCs w:val="22"/>
              </w:rPr>
            </w:pPr>
          </w:p>
        </w:tc>
        <w:tc>
          <w:tcPr>
            <w:tcW w:w="4140" w:type="dxa"/>
          </w:tcPr>
          <w:p w14:paraId="1357DDC7" w14:textId="77777777" w:rsidR="00F61C5D" w:rsidRPr="00806EB9" w:rsidRDefault="00F61C5D" w:rsidP="00F61C5D">
            <w:pPr>
              <w:spacing w:beforeLines="60" w:before="144" w:afterLines="60" w:after="144"/>
              <w:rPr>
                <w:rFonts w:ascii="Arial Narrow" w:hAnsi="Arial Narrow" w:cs="Arial"/>
                <w:b/>
                <w:bCs/>
                <w:sz w:val="22"/>
                <w:szCs w:val="22"/>
              </w:rPr>
            </w:pPr>
          </w:p>
        </w:tc>
        <w:tc>
          <w:tcPr>
            <w:tcW w:w="3960" w:type="dxa"/>
          </w:tcPr>
          <w:p w14:paraId="2CE3CEEC" w14:textId="77777777" w:rsidR="00F61C5D" w:rsidRPr="00806EB9" w:rsidRDefault="00F61C5D" w:rsidP="00F61C5D">
            <w:pPr>
              <w:spacing w:beforeLines="60" w:before="144" w:afterLines="60" w:after="144"/>
              <w:rPr>
                <w:rFonts w:ascii="Arial Narrow" w:hAnsi="Arial Narrow" w:cs="Arial"/>
                <w:b/>
                <w:bCs/>
                <w:sz w:val="22"/>
                <w:szCs w:val="22"/>
              </w:rPr>
            </w:pPr>
          </w:p>
        </w:tc>
      </w:tr>
      <w:tr w:rsidR="00F61C5D" w:rsidRPr="00806EB9" w14:paraId="4DFCD1EA" w14:textId="77777777" w:rsidTr="00D55B77">
        <w:trPr>
          <w:trHeight w:val="188"/>
        </w:trPr>
        <w:tc>
          <w:tcPr>
            <w:tcW w:w="540" w:type="dxa"/>
          </w:tcPr>
          <w:p w14:paraId="3EE12A55" w14:textId="77777777" w:rsidR="00F61C5D" w:rsidRPr="00806EB9" w:rsidRDefault="00F61C5D" w:rsidP="00F61C5D">
            <w:pPr>
              <w:pStyle w:val="ListParagraph"/>
              <w:numPr>
                <w:ilvl w:val="0"/>
                <w:numId w:val="13"/>
              </w:numPr>
              <w:spacing w:beforeLines="60" w:before="144" w:afterLines="60" w:after="144"/>
              <w:ind w:left="504" w:right="144"/>
              <w:jc w:val="center"/>
              <w:rPr>
                <w:rFonts w:ascii="Arial Narrow" w:hAnsi="Arial Narrow" w:cs="Arial"/>
                <w:b/>
                <w:bCs/>
                <w:sz w:val="22"/>
                <w:szCs w:val="22"/>
              </w:rPr>
            </w:pPr>
          </w:p>
        </w:tc>
        <w:tc>
          <w:tcPr>
            <w:tcW w:w="1980" w:type="dxa"/>
          </w:tcPr>
          <w:p w14:paraId="5F21CDDA" w14:textId="11B60D38" w:rsidR="00F61C5D" w:rsidRPr="00806EB9" w:rsidRDefault="00F61C5D" w:rsidP="00F61C5D">
            <w:pPr>
              <w:spacing w:beforeLines="60" w:before="144" w:afterLines="60" w:after="144"/>
              <w:rPr>
                <w:rFonts w:ascii="Arial Narrow" w:eastAsia="Arial" w:hAnsi="Arial Narrow" w:cs="Arial"/>
                <w:color w:val="000000" w:themeColor="text1"/>
                <w:sz w:val="22"/>
                <w:szCs w:val="22"/>
              </w:rPr>
            </w:pPr>
            <w:r w:rsidRPr="003A38E7">
              <w:rPr>
                <w:rFonts w:ascii="Arial Narrow" w:hAnsi="Arial Narrow" w:cs="Arial"/>
                <w:sz w:val="22"/>
                <w:szCs w:val="22"/>
              </w:rPr>
              <w:t>ISO 21625:2020</w:t>
            </w:r>
          </w:p>
        </w:tc>
        <w:tc>
          <w:tcPr>
            <w:tcW w:w="1980" w:type="dxa"/>
          </w:tcPr>
          <w:p w14:paraId="2EE30F45" w14:textId="77777777" w:rsidR="00F61C5D" w:rsidRPr="00806EB9" w:rsidRDefault="00F61C5D" w:rsidP="00F61C5D">
            <w:pPr>
              <w:spacing w:beforeLines="60" w:before="144" w:afterLines="60" w:after="144"/>
              <w:rPr>
                <w:rFonts w:ascii="Arial Narrow" w:hAnsi="Arial Narrow" w:cs="Arial"/>
                <w:b/>
                <w:bCs/>
                <w:sz w:val="22"/>
                <w:szCs w:val="22"/>
              </w:rPr>
            </w:pPr>
          </w:p>
        </w:tc>
        <w:tc>
          <w:tcPr>
            <w:tcW w:w="2160" w:type="dxa"/>
          </w:tcPr>
          <w:p w14:paraId="57CD9332" w14:textId="77777777" w:rsidR="00F61C5D" w:rsidRPr="00806EB9" w:rsidRDefault="00F61C5D" w:rsidP="00F61C5D">
            <w:pPr>
              <w:spacing w:beforeLines="60" w:before="144" w:afterLines="60" w:after="144"/>
              <w:rPr>
                <w:rFonts w:ascii="Arial Narrow" w:hAnsi="Arial Narrow" w:cs="Arial"/>
                <w:b/>
                <w:bCs/>
                <w:sz w:val="22"/>
                <w:szCs w:val="22"/>
              </w:rPr>
            </w:pPr>
          </w:p>
        </w:tc>
        <w:tc>
          <w:tcPr>
            <w:tcW w:w="4140" w:type="dxa"/>
          </w:tcPr>
          <w:p w14:paraId="0494C9CC" w14:textId="77777777" w:rsidR="00F61C5D" w:rsidRPr="00806EB9" w:rsidRDefault="00F61C5D" w:rsidP="00F61C5D">
            <w:pPr>
              <w:spacing w:beforeLines="60" w:before="144" w:afterLines="60" w:after="144"/>
              <w:rPr>
                <w:rFonts w:ascii="Arial Narrow" w:hAnsi="Arial Narrow" w:cs="Arial"/>
                <w:b/>
                <w:bCs/>
                <w:sz w:val="22"/>
                <w:szCs w:val="22"/>
              </w:rPr>
            </w:pPr>
          </w:p>
        </w:tc>
        <w:tc>
          <w:tcPr>
            <w:tcW w:w="3960" w:type="dxa"/>
          </w:tcPr>
          <w:p w14:paraId="5B0E4869" w14:textId="77777777" w:rsidR="00F61C5D" w:rsidRPr="00806EB9" w:rsidRDefault="00F61C5D" w:rsidP="00F61C5D">
            <w:pPr>
              <w:spacing w:beforeLines="60" w:before="144" w:afterLines="60" w:after="144"/>
              <w:rPr>
                <w:rFonts w:ascii="Arial Narrow" w:hAnsi="Arial Narrow" w:cs="Arial"/>
                <w:b/>
                <w:bCs/>
                <w:sz w:val="22"/>
                <w:szCs w:val="22"/>
              </w:rPr>
            </w:pPr>
          </w:p>
        </w:tc>
      </w:tr>
      <w:tr w:rsidR="00F61C5D" w:rsidRPr="00806EB9" w14:paraId="1D370BFF" w14:textId="77777777" w:rsidTr="007C0A21">
        <w:trPr>
          <w:trHeight w:val="62"/>
        </w:trPr>
        <w:tc>
          <w:tcPr>
            <w:tcW w:w="540" w:type="dxa"/>
          </w:tcPr>
          <w:p w14:paraId="770DDBD1" w14:textId="77777777" w:rsidR="00F61C5D" w:rsidRPr="00806EB9" w:rsidRDefault="00F61C5D" w:rsidP="00F61C5D">
            <w:pPr>
              <w:pStyle w:val="ListParagraph"/>
              <w:numPr>
                <w:ilvl w:val="0"/>
                <w:numId w:val="13"/>
              </w:numPr>
              <w:spacing w:beforeLines="60" w:before="144" w:afterLines="60" w:after="144"/>
              <w:ind w:left="504" w:right="144"/>
              <w:jc w:val="center"/>
              <w:rPr>
                <w:rFonts w:ascii="Arial Narrow" w:hAnsi="Arial Narrow" w:cs="Arial"/>
                <w:b/>
                <w:bCs/>
                <w:sz w:val="22"/>
                <w:szCs w:val="22"/>
              </w:rPr>
            </w:pPr>
          </w:p>
        </w:tc>
        <w:tc>
          <w:tcPr>
            <w:tcW w:w="1980" w:type="dxa"/>
          </w:tcPr>
          <w:p w14:paraId="69B6CAA6" w14:textId="16195658" w:rsidR="00F61C5D" w:rsidRPr="00806EB9" w:rsidRDefault="00F61C5D" w:rsidP="00F61C5D">
            <w:pPr>
              <w:spacing w:beforeLines="60" w:before="144" w:afterLines="60" w:after="144"/>
              <w:rPr>
                <w:rFonts w:ascii="Arial Narrow" w:eastAsia="Arial" w:hAnsi="Arial Narrow" w:cs="Arial"/>
                <w:sz w:val="22"/>
                <w:szCs w:val="22"/>
              </w:rPr>
            </w:pPr>
            <w:r w:rsidRPr="003A38E7">
              <w:rPr>
                <w:rFonts w:ascii="Arial Narrow" w:hAnsi="Arial Narrow" w:cs="Arial"/>
                <w:sz w:val="22"/>
                <w:szCs w:val="22"/>
              </w:rPr>
              <w:t>ISO 7567:2024</w:t>
            </w:r>
          </w:p>
        </w:tc>
        <w:tc>
          <w:tcPr>
            <w:tcW w:w="1980" w:type="dxa"/>
          </w:tcPr>
          <w:p w14:paraId="24892789" w14:textId="77777777" w:rsidR="00F61C5D" w:rsidRPr="00806EB9" w:rsidRDefault="00F61C5D" w:rsidP="00F61C5D">
            <w:pPr>
              <w:spacing w:beforeLines="60" w:before="144" w:afterLines="60" w:after="144"/>
              <w:rPr>
                <w:rFonts w:ascii="Arial Narrow" w:hAnsi="Arial Narrow" w:cs="Arial"/>
                <w:b/>
                <w:bCs/>
                <w:sz w:val="22"/>
                <w:szCs w:val="22"/>
              </w:rPr>
            </w:pPr>
          </w:p>
        </w:tc>
        <w:tc>
          <w:tcPr>
            <w:tcW w:w="2160" w:type="dxa"/>
          </w:tcPr>
          <w:p w14:paraId="3CBE7575" w14:textId="77777777" w:rsidR="00F61C5D" w:rsidRPr="00806EB9" w:rsidRDefault="00F61C5D" w:rsidP="00F61C5D">
            <w:pPr>
              <w:spacing w:beforeLines="60" w:before="144" w:afterLines="60" w:after="144"/>
              <w:rPr>
                <w:rFonts w:ascii="Arial Narrow" w:hAnsi="Arial Narrow" w:cs="Arial"/>
                <w:b/>
                <w:bCs/>
                <w:sz w:val="22"/>
                <w:szCs w:val="22"/>
              </w:rPr>
            </w:pPr>
          </w:p>
        </w:tc>
        <w:tc>
          <w:tcPr>
            <w:tcW w:w="4140" w:type="dxa"/>
          </w:tcPr>
          <w:p w14:paraId="71ACD64D" w14:textId="77777777" w:rsidR="00F61C5D" w:rsidRPr="00806EB9" w:rsidRDefault="00F61C5D" w:rsidP="00F61C5D">
            <w:pPr>
              <w:spacing w:beforeLines="60" w:before="144" w:afterLines="60" w:after="144"/>
              <w:rPr>
                <w:rFonts w:ascii="Arial Narrow" w:hAnsi="Arial Narrow" w:cs="Arial"/>
                <w:b/>
                <w:bCs/>
                <w:sz w:val="22"/>
                <w:szCs w:val="22"/>
              </w:rPr>
            </w:pPr>
          </w:p>
        </w:tc>
        <w:tc>
          <w:tcPr>
            <w:tcW w:w="3960" w:type="dxa"/>
          </w:tcPr>
          <w:p w14:paraId="0EA64F26" w14:textId="77777777" w:rsidR="00F61C5D" w:rsidRPr="00806EB9" w:rsidRDefault="00F61C5D" w:rsidP="00F61C5D">
            <w:pPr>
              <w:spacing w:beforeLines="60" w:before="144" w:afterLines="60" w:after="144"/>
              <w:rPr>
                <w:rFonts w:ascii="Arial Narrow" w:hAnsi="Arial Narrow" w:cs="Arial"/>
                <w:b/>
                <w:bCs/>
                <w:sz w:val="22"/>
                <w:szCs w:val="22"/>
              </w:rPr>
            </w:pPr>
          </w:p>
        </w:tc>
      </w:tr>
    </w:tbl>
    <w:p w14:paraId="2A0BF804" w14:textId="77777777" w:rsidR="0067077F" w:rsidRDefault="0067077F" w:rsidP="00FD20D7">
      <w:pPr>
        <w:autoSpaceDE w:val="0"/>
        <w:autoSpaceDN w:val="0"/>
        <w:adjustRightInd w:val="0"/>
        <w:spacing w:after="120"/>
        <w:jc w:val="both"/>
        <w:rPr>
          <w:rFonts w:ascii="Arial Narrow" w:hAnsi="Arial Narrow" w:cs="Arial"/>
        </w:rPr>
        <w:sectPr w:rsidR="0067077F" w:rsidSect="0067077F">
          <w:pgSz w:w="16834" w:h="11909" w:orient="landscape" w:code="9"/>
          <w:pgMar w:top="1440" w:right="1440" w:bottom="1440" w:left="1440" w:header="720" w:footer="720" w:gutter="0"/>
          <w:cols w:space="720"/>
          <w:titlePg/>
          <w:docGrid w:linePitch="360"/>
        </w:sectPr>
      </w:pPr>
    </w:p>
    <w:p w14:paraId="53E21577" w14:textId="576A320C"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lastRenderedPageBreak/>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77170" w14:textId="77777777" w:rsidR="00632386" w:rsidRDefault="00632386" w:rsidP="007D7BDE">
      <w:r>
        <w:separator/>
      </w:r>
    </w:p>
  </w:endnote>
  <w:endnote w:type="continuationSeparator" w:id="0">
    <w:p w14:paraId="60F1D7A3" w14:textId="77777777" w:rsidR="00632386" w:rsidRDefault="00632386"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B89A8" w14:textId="77777777" w:rsidR="00632386" w:rsidRDefault="00632386" w:rsidP="007D7BDE">
      <w:r>
        <w:separator/>
      </w:r>
    </w:p>
  </w:footnote>
  <w:footnote w:type="continuationSeparator" w:id="0">
    <w:p w14:paraId="31B0762F" w14:textId="77777777" w:rsidR="00632386" w:rsidRDefault="00632386"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57DF"/>
    <w:multiLevelType w:val="hybridMultilevel"/>
    <w:tmpl w:val="721AAB24"/>
    <w:lvl w:ilvl="0" w:tplc="9A9846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AD019D"/>
    <w:multiLevelType w:val="hybridMultilevel"/>
    <w:tmpl w:val="862A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37CB8"/>
    <w:multiLevelType w:val="multilevel"/>
    <w:tmpl w:val="4090574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4305"/>
    <w:multiLevelType w:val="multilevel"/>
    <w:tmpl w:val="4090574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71AC7"/>
    <w:multiLevelType w:val="hybridMultilevel"/>
    <w:tmpl w:val="F6EC3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8" w15:restartNumberingAfterBreak="0">
    <w:nsid w:val="49812CB5"/>
    <w:multiLevelType w:val="multilevel"/>
    <w:tmpl w:val="CA5E03EA"/>
    <w:lvl w:ilvl="0">
      <w:start w:val="1"/>
      <w:numFmt w:val="decimal"/>
      <w:lvlText w:val="%1."/>
      <w:lvlJc w:val="left"/>
      <w:pPr>
        <w:tabs>
          <w:tab w:val="num" w:pos="810"/>
        </w:tabs>
        <w:ind w:left="810" w:hanging="360"/>
      </w:pPr>
      <w:rPr>
        <w:rFonts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9" w15:restartNumberingAfterBreak="0">
    <w:nsid w:val="55FB50F0"/>
    <w:multiLevelType w:val="multilevel"/>
    <w:tmpl w:val="4090574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1" w15:restartNumberingAfterBreak="0">
    <w:nsid w:val="7CAD5EBC"/>
    <w:multiLevelType w:val="hybridMultilevel"/>
    <w:tmpl w:val="D9926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47916"/>
    <w:multiLevelType w:val="multilevel"/>
    <w:tmpl w:val="47A6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361474">
    <w:abstractNumId w:val="6"/>
  </w:num>
  <w:num w:numId="2" w16cid:durableId="1352101391">
    <w:abstractNumId w:val="1"/>
  </w:num>
  <w:num w:numId="3" w16cid:durableId="503516234">
    <w:abstractNumId w:val="10"/>
  </w:num>
  <w:num w:numId="4" w16cid:durableId="760952196">
    <w:abstractNumId w:val="7"/>
  </w:num>
  <w:num w:numId="5" w16cid:durableId="1562516895">
    <w:abstractNumId w:val="2"/>
  </w:num>
  <w:num w:numId="6" w16cid:durableId="1641421884">
    <w:abstractNumId w:val="11"/>
  </w:num>
  <w:num w:numId="7" w16cid:durableId="878738354">
    <w:abstractNumId w:val="9"/>
  </w:num>
  <w:num w:numId="8" w16cid:durableId="1102846978">
    <w:abstractNumId w:val="3"/>
  </w:num>
  <w:num w:numId="9" w16cid:durableId="621543640">
    <w:abstractNumId w:val="4"/>
  </w:num>
  <w:num w:numId="10" w16cid:durableId="1687630740">
    <w:abstractNumId w:val="5"/>
  </w:num>
  <w:num w:numId="11" w16cid:durableId="1113287602">
    <w:abstractNumId w:val="0"/>
  </w:num>
  <w:num w:numId="12" w16cid:durableId="986739393">
    <w:abstractNumId w:val="12"/>
  </w:num>
  <w:num w:numId="13" w16cid:durableId="129652732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74575"/>
    <w:rsid w:val="00093493"/>
    <w:rsid w:val="000A35DF"/>
    <w:rsid w:val="000A5E80"/>
    <w:rsid w:val="000B0983"/>
    <w:rsid w:val="000C4E32"/>
    <w:rsid w:val="00103C02"/>
    <w:rsid w:val="00134B3C"/>
    <w:rsid w:val="00146B64"/>
    <w:rsid w:val="00154D57"/>
    <w:rsid w:val="00161F8F"/>
    <w:rsid w:val="00176C9C"/>
    <w:rsid w:val="001D112C"/>
    <w:rsid w:val="002236B8"/>
    <w:rsid w:val="00241E4B"/>
    <w:rsid w:val="00242755"/>
    <w:rsid w:val="00255CA6"/>
    <w:rsid w:val="00282D9D"/>
    <w:rsid w:val="002E03CE"/>
    <w:rsid w:val="002E12DF"/>
    <w:rsid w:val="002E3F7C"/>
    <w:rsid w:val="00350BFA"/>
    <w:rsid w:val="0037216D"/>
    <w:rsid w:val="003A2DFD"/>
    <w:rsid w:val="003C4A6C"/>
    <w:rsid w:val="003F2C4E"/>
    <w:rsid w:val="00402707"/>
    <w:rsid w:val="00436A5E"/>
    <w:rsid w:val="00452734"/>
    <w:rsid w:val="004E6E65"/>
    <w:rsid w:val="00506AFA"/>
    <w:rsid w:val="0059273A"/>
    <w:rsid w:val="005965CF"/>
    <w:rsid w:val="00596980"/>
    <w:rsid w:val="005D0438"/>
    <w:rsid w:val="005D3E09"/>
    <w:rsid w:val="005E2F92"/>
    <w:rsid w:val="00632386"/>
    <w:rsid w:val="006668A0"/>
    <w:rsid w:val="0067077F"/>
    <w:rsid w:val="00680852"/>
    <w:rsid w:val="006942C8"/>
    <w:rsid w:val="006E5255"/>
    <w:rsid w:val="00703562"/>
    <w:rsid w:val="00703CB1"/>
    <w:rsid w:val="007244A4"/>
    <w:rsid w:val="00756E07"/>
    <w:rsid w:val="00766B20"/>
    <w:rsid w:val="007C435C"/>
    <w:rsid w:val="007D5546"/>
    <w:rsid w:val="007D7BDE"/>
    <w:rsid w:val="00810E69"/>
    <w:rsid w:val="008521BC"/>
    <w:rsid w:val="008572A5"/>
    <w:rsid w:val="00877DFF"/>
    <w:rsid w:val="00881A0F"/>
    <w:rsid w:val="00893D7E"/>
    <w:rsid w:val="008B3FDD"/>
    <w:rsid w:val="008C395A"/>
    <w:rsid w:val="00954E28"/>
    <w:rsid w:val="00A15AB7"/>
    <w:rsid w:val="00A7623C"/>
    <w:rsid w:val="00A87B44"/>
    <w:rsid w:val="00AB16F3"/>
    <w:rsid w:val="00AE4504"/>
    <w:rsid w:val="00B04B5B"/>
    <w:rsid w:val="00B06972"/>
    <w:rsid w:val="00B26A33"/>
    <w:rsid w:val="00BA0183"/>
    <w:rsid w:val="00BC7ECF"/>
    <w:rsid w:val="00BF6EDE"/>
    <w:rsid w:val="00C23675"/>
    <w:rsid w:val="00C734AC"/>
    <w:rsid w:val="00C81F76"/>
    <w:rsid w:val="00CA779C"/>
    <w:rsid w:val="00CD1C5C"/>
    <w:rsid w:val="00D57FB3"/>
    <w:rsid w:val="00D711C5"/>
    <w:rsid w:val="00DC7D31"/>
    <w:rsid w:val="00DE6929"/>
    <w:rsid w:val="00DF1BD1"/>
    <w:rsid w:val="00E00478"/>
    <w:rsid w:val="00E1291B"/>
    <w:rsid w:val="00E14452"/>
    <w:rsid w:val="00E41A20"/>
    <w:rsid w:val="00E44472"/>
    <w:rsid w:val="00E67378"/>
    <w:rsid w:val="00EB7875"/>
    <w:rsid w:val="00EC49E7"/>
    <w:rsid w:val="00EC57AA"/>
    <w:rsid w:val="00EF7104"/>
    <w:rsid w:val="00F37882"/>
    <w:rsid w:val="00F61C5D"/>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DF1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755">
      <w:bodyDiv w:val="1"/>
      <w:marLeft w:val="0"/>
      <w:marRight w:val="0"/>
      <w:marTop w:val="0"/>
      <w:marBottom w:val="0"/>
      <w:divBdr>
        <w:top w:val="none" w:sz="0" w:space="0" w:color="auto"/>
        <w:left w:val="none" w:sz="0" w:space="0" w:color="auto"/>
        <w:bottom w:val="none" w:sz="0" w:space="0" w:color="auto"/>
        <w:right w:val="none" w:sz="0" w:space="0" w:color="auto"/>
      </w:divBdr>
      <w:divsChild>
        <w:div w:id="1132481574">
          <w:marLeft w:val="0"/>
          <w:marRight w:val="0"/>
          <w:marTop w:val="150"/>
          <w:marBottom w:val="150"/>
          <w:divBdr>
            <w:top w:val="none" w:sz="0" w:space="0" w:color="auto"/>
            <w:left w:val="none" w:sz="0" w:space="0" w:color="auto"/>
            <w:bottom w:val="none" w:sz="0" w:space="0" w:color="auto"/>
            <w:right w:val="none" w:sz="0" w:space="0" w:color="auto"/>
          </w:divBdr>
        </w:div>
        <w:div w:id="1700230352">
          <w:marLeft w:val="0"/>
          <w:marRight w:val="0"/>
          <w:marTop w:val="150"/>
          <w:marBottom w:val="150"/>
          <w:divBdr>
            <w:top w:val="none" w:sz="0" w:space="0" w:color="auto"/>
            <w:left w:val="none" w:sz="0" w:space="0" w:color="auto"/>
            <w:bottom w:val="none" w:sz="0" w:space="0" w:color="auto"/>
            <w:right w:val="none" w:sz="0" w:space="0" w:color="auto"/>
          </w:divBdr>
        </w:div>
      </w:divsChild>
    </w:div>
    <w:div w:id="626663022">
      <w:bodyDiv w:val="1"/>
      <w:marLeft w:val="0"/>
      <w:marRight w:val="0"/>
      <w:marTop w:val="0"/>
      <w:marBottom w:val="0"/>
      <w:divBdr>
        <w:top w:val="none" w:sz="0" w:space="0" w:color="auto"/>
        <w:left w:val="none" w:sz="0" w:space="0" w:color="auto"/>
        <w:bottom w:val="none" w:sz="0" w:space="0" w:color="auto"/>
        <w:right w:val="none" w:sz="0" w:space="0" w:color="auto"/>
      </w:divBdr>
      <w:divsChild>
        <w:div w:id="1612937525">
          <w:marLeft w:val="0"/>
          <w:marRight w:val="0"/>
          <w:marTop w:val="150"/>
          <w:marBottom w:val="150"/>
          <w:divBdr>
            <w:top w:val="none" w:sz="0" w:space="0" w:color="auto"/>
            <w:left w:val="none" w:sz="0" w:space="0" w:color="auto"/>
            <w:bottom w:val="none" w:sz="0" w:space="0" w:color="auto"/>
            <w:right w:val="none" w:sz="0" w:space="0" w:color="auto"/>
          </w:divBdr>
        </w:div>
        <w:div w:id="598758786">
          <w:marLeft w:val="0"/>
          <w:marRight w:val="0"/>
          <w:marTop w:val="150"/>
          <w:marBottom w:val="150"/>
          <w:divBdr>
            <w:top w:val="none" w:sz="0" w:space="0" w:color="auto"/>
            <w:left w:val="none" w:sz="0" w:space="0" w:color="auto"/>
            <w:bottom w:val="none" w:sz="0" w:space="0" w:color="auto"/>
            <w:right w:val="none" w:sz="0" w:space="0" w:color="auto"/>
          </w:divBdr>
        </w:div>
        <w:div w:id="843864924">
          <w:marLeft w:val="0"/>
          <w:marRight w:val="0"/>
          <w:marTop w:val="150"/>
          <w:marBottom w:val="150"/>
          <w:divBdr>
            <w:top w:val="none" w:sz="0" w:space="0" w:color="auto"/>
            <w:left w:val="none" w:sz="0" w:space="0" w:color="auto"/>
            <w:bottom w:val="none" w:sz="0" w:space="0" w:color="auto"/>
            <w:right w:val="none" w:sz="0" w:space="0" w:color="auto"/>
          </w:divBdr>
        </w:div>
        <w:div w:id="247732124">
          <w:marLeft w:val="0"/>
          <w:marRight w:val="0"/>
          <w:marTop w:val="150"/>
          <w:marBottom w:val="150"/>
          <w:divBdr>
            <w:top w:val="none" w:sz="0" w:space="0" w:color="auto"/>
            <w:left w:val="none" w:sz="0" w:space="0" w:color="auto"/>
            <w:bottom w:val="none" w:sz="0" w:space="0" w:color="auto"/>
            <w:right w:val="none" w:sz="0" w:space="0" w:color="auto"/>
          </w:divBdr>
        </w:div>
        <w:div w:id="1376196841">
          <w:marLeft w:val="0"/>
          <w:marRight w:val="0"/>
          <w:marTop w:val="150"/>
          <w:marBottom w:val="150"/>
          <w:divBdr>
            <w:top w:val="none" w:sz="0" w:space="0" w:color="auto"/>
            <w:left w:val="none" w:sz="0" w:space="0" w:color="auto"/>
            <w:bottom w:val="none" w:sz="0" w:space="0" w:color="auto"/>
            <w:right w:val="none" w:sz="0" w:space="0" w:color="auto"/>
          </w:divBdr>
        </w:div>
      </w:divsChild>
    </w:div>
    <w:div w:id="751008461">
      <w:bodyDiv w:val="1"/>
      <w:marLeft w:val="0"/>
      <w:marRight w:val="0"/>
      <w:marTop w:val="0"/>
      <w:marBottom w:val="0"/>
      <w:divBdr>
        <w:top w:val="none" w:sz="0" w:space="0" w:color="auto"/>
        <w:left w:val="none" w:sz="0" w:space="0" w:color="auto"/>
        <w:bottom w:val="none" w:sz="0" w:space="0" w:color="auto"/>
        <w:right w:val="none" w:sz="0" w:space="0" w:color="auto"/>
      </w:divBdr>
      <w:divsChild>
        <w:div w:id="1148479963">
          <w:marLeft w:val="0"/>
          <w:marRight w:val="0"/>
          <w:marTop w:val="150"/>
          <w:marBottom w:val="150"/>
          <w:divBdr>
            <w:top w:val="none" w:sz="0" w:space="0" w:color="auto"/>
            <w:left w:val="none" w:sz="0" w:space="0" w:color="auto"/>
            <w:bottom w:val="none" w:sz="0" w:space="0" w:color="auto"/>
            <w:right w:val="none" w:sz="0" w:space="0" w:color="auto"/>
          </w:divBdr>
        </w:div>
        <w:div w:id="561407992">
          <w:marLeft w:val="0"/>
          <w:marRight w:val="0"/>
          <w:marTop w:val="150"/>
          <w:marBottom w:val="150"/>
          <w:divBdr>
            <w:top w:val="none" w:sz="0" w:space="0" w:color="auto"/>
            <w:left w:val="none" w:sz="0" w:space="0" w:color="auto"/>
            <w:bottom w:val="none" w:sz="0" w:space="0" w:color="auto"/>
            <w:right w:val="none" w:sz="0" w:space="0" w:color="auto"/>
          </w:divBdr>
        </w:div>
      </w:divsChild>
    </w:div>
    <w:div w:id="929897793">
      <w:bodyDiv w:val="1"/>
      <w:marLeft w:val="0"/>
      <w:marRight w:val="0"/>
      <w:marTop w:val="0"/>
      <w:marBottom w:val="0"/>
      <w:divBdr>
        <w:top w:val="none" w:sz="0" w:space="0" w:color="auto"/>
        <w:left w:val="none" w:sz="0" w:space="0" w:color="auto"/>
        <w:bottom w:val="none" w:sz="0" w:space="0" w:color="auto"/>
        <w:right w:val="none" w:sz="0" w:space="0" w:color="auto"/>
      </w:divBdr>
      <w:divsChild>
        <w:div w:id="494734424">
          <w:marLeft w:val="0"/>
          <w:marRight w:val="0"/>
          <w:marTop w:val="150"/>
          <w:marBottom w:val="150"/>
          <w:divBdr>
            <w:top w:val="none" w:sz="0" w:space="0" w:color="auto"/>
            <w:left w:val="none" w:sz="0" w:space="0" w:color="auto"/>
            <w:bottom w:val="none" w:sz="0" w:space="0" w:color="auto"/>
            <w:right w:val="none" w:sz="0" w:space="0" w:color="auto"/>
          </w:divBdr>
        </w:div>
        <w:div w:id="276837379">
          <w:marLeft w:val="0"/>
          <w:marRight w:val="0"/>
          <w:marTop w:val="150"/>
          <w:marBottom w:val="150"/>
          <w:divBdr>
            <w:top w:val="none" w:sz="0" w:space="0" w:color="auto"/>
            <w:left w:val="none" w:sz="0" w:space="0" w:color="auto"/>
            <w:bottom w:val="none" w:sz="0" w:space="0" w:color="auto"/>
            <w:right w:val="none" w:sz="0" w:space="0" w:color="auto"/>
          </w:divBdr>
        </w:div>
        <w:div w:id="2018143780">
          <w:marLeft w:val="0"/>
          <w:marRight w:val="0"/>
          <w:marTop w:val="150"/>
          <w:marBottom w:val="150"/>
          <w:divBdr>
            <w:top w:val="none" w:sz="0" w:space="0" w:color="auto"/>
            <w:left w:val="none" w:sz="0" w:space="0" w:color="auto"/>
            <w:bottom w:val="none" w:sz="0" w:space="0" w:color="auto"/>
            <w:right w:val="none" w:sz="0" w:space="0" w:color="auto"/>
          </w:divBdr>
        </w:div>
        <w:div w:id="86779886">
          <w:marLeft w:val="0"/>
          <w:marRight w:val="0"/>
          <w:marTop w:val="150"/>
          <w:marBottom w:val="150"/>
          <w:divBdr>
            <w:top w:val="none" w:sz="0" w:space="0" w:color="auto"/>
            <w:left w:val="none" w:sz="0" w:space="0" w:color="auto"/>
            <w:bottom w:val="none" w:sz="0" w:space="0" w:color="auto"/>
            <w:right w:val="none" w:sz="0" w:space="0" w:color="auto"/>
          </w:divBdr>
        </w:div>
        <w:div w:id="1849103333">
          <w:marLeft w:val="0"/>
          <w:marRight w:val="0"/>
          <w:marTop w:val="150"/>
          <w:marBottom w:val="150"/>
          <w:divBdr>
            <w:top w:val="none" w:sz="0" w:space="0" w:color="auto"/>
            <w:left w:val="none" w:sz="0" w:space="0" w:color="auto"/>
            <w:bottom w:val="none" w:sz="0" w:space="0" w:color="auto"/>
            <w:right w:val="none" w:sz="0" w:space="0" w:color="auto"/>
          </w:divBdr>
        </w:div>
      </w:divsChild>
    </w:div>
    <w:div w:id="932975538">
      <w:bodyDiv w:val="1"/>
      <w:marLeft w:val="0"/>
      <w:marRight w:val="0"/>
      <w:marTop w:val="0"/>
      <w:marBottom w:val="0"/>
      <w:divBdr>
        <w:top w:val="none" w:sz="0" w:space="0" w:color="auto"/>
        <w:left w:val="none" w:sz="0" w:space="0" w:color="auto"/>
        <w:bottom w:val="none" w:sz="0" w:space="0" w:color="auto"/>
        <w:right w:val="none" w:sz="0" w:space="0" w:color="auto"/>
      </w:divBdr>
      <w:divsChild>
        <w:div w:id="1059014200">
          <w:marLeft w:val="0"/>
          <w:marRight w:val="0"/>
          <w:marTop w:val="150"/>
          <w:marBottom w:val="150"/>
          <w:divBdr>
            <w:top w:val="none" w:sz="0" w:space="0" w:color="auto"/>
            <w:left w:val="none" w:sz="0" w:space="0" w:color="auto"/>
            <w:bottom w:val="none" w:sz="0" w:space="0" w:color="auto"/>
            <w:right w:val="none" w:sz="0" w:space="0" w:color="auto"/>
          </w:divBdr>
        </w:div>
        <w:div w:id="1791582693">
          <w:marLeft w:val="0"/>
          <w:marRight w:val="0"/>
          <w:marTop w:val="150"/>
          <w:marBottom w:val="150"/>
          <w:divBdr>
            <w:top w:val="none" w:sz="0" w:space="0" w:color="auto"/>
            <w:left w:val="none" w:sz="0" w:space="0" w:color="auto"/>
            <w:bottom w:val="none" w:sz="0" w:space="0" w:color="auto"/>
            <w:right w:val="none" w:sz="0" w:space="0" w:color="auto"/>
          </w:divBdr>
        </w:div>
        <w:div w:id="853420793">
          <w:marLeft w:val="0"/>
          <w:marRight w:val="0"/>
          <w:marTop w:val="150"/>
          <w:marBottom w:val="150"/>
          <w:divBdr>
            <w:top w:val="none" w:sz="0" w:space="0" w:color="auto"/>
            <w:left w:val="none" w:sz="0" w:space="0" w:color="auto"/>
            <w:bottom w:val="none" w:sz="0" w:space="0" w:color="auto"/>
            <w:right w:val="none" w:sz="0" w:space="0" w:color="auto"/>
          </w:divBdr>
        </w:div>
      </w:divsChild>
    </w:div>
    <w:div w:id="1125277300">
      <w:bodyDiv w:val="1"/>
      <w:marLeft w:val="0"/>
      <w:marRight w:val="0"/>
      <w:marTop w:val="0"/>
      <w:marBottom w:val="0"/>
      <w:divBdr>
        <w:top w:val="none" w:sz="0" w:space="0" w:color="auto"/>
        <w:left w:val="none" w:sz="0" w:space="0" w:color="auto"/>
        <w:bottom w:val="none" w:sz="0" w:space="0" w:color="auto"/>
        <w:right w:val="none" w:sz="0" w:space="0" w:color="auto"/>
      </w:divBdr>
      <w:divsChild>
        <w:div w:id="1944065626">
          <w:marLeft w:val="0"/>
          <w:marRight w:val="0"/>
          <w:marTop w:val="150"/>
          <w:marBottom w:val="150"/>
          <w:divBdr>
            <w:top w:val="none" w:sz="0" w:space="0" w:color="auto"/>
            <w:left w:val="none" w:sz="0" w:space="0" w:color="auto"/>
            <w:bottom w:val="none" w:sz="0" w:space="0" w:color="auto"/>
            <w:right w:val="none" w:sz="0" w:space="0" w:color="auto"/>
          </w:divBdr>
        </w:div>
        <w:div w:id="195433716">
          <w:marLeft w:val="0"/>
          <w:marRight w:val="0"/>
          <w:marTop w:val="150"/>
          <w:marBottom w:val="150"/>
          <w:divBdr>
            <w:top w:val="none" w:sz="0" w:space="0" w:color="auto"/>
            <w:left w:val="none" w:sz="0" w:space="0" w:color="auto"/>
            <w:bottom w:val="none" w:sz="0" w:space="0" w:color="auto"/>
            <w:right w:val="none" w:sz="0" w:space="0" w:color="auto"/>
          </w:divBdr>
        </w:div>
        <w:div w:id="1464617698">
          <w:marLeft w:val="0"/>
          <w:marRight w:val="0"/>
          <w:marTop w:val="150"/>
          <w:marBottom w:val="150"/>
          <w:divBdr>
            <w:top w:val="none" w:sz="0" w:space="0" w:color="auto"/>
            <w:left w:val="none" w:sz="0" w:space="0" w:color="auto"/>
            <w:bottom w:val="none" w:sz="0" w:space="0" w:color="auto"/>
            <w:right w:val="none" w:sz="0" w:space="0" w:color="auto"/>
          </w:divBdr>
        </w:div>
        <w:div w:id="1683050050">
          <w:marLeft w:val="0"/>
          <w:marRight w:val="0"/>
          <w:marTop w:val="150"/>
          <w:marBottom w:val="150"/>
          <w:divBdr>
            <w:top w:val="none" w:sz="0" w:space="0" w:color="auto"/>
            <w:left w:val="none" w:sz="0" w:space="0" w:color="auto"/>
            <w:bottom w:val="none" w:sz="0" w:space="0" w:color="auto"/>
            <w:right w:val="none" w:sz="0" w:space="0" w:color="auto"/>
          </w:divBdr>
        </w:div>
        <w:div w:id="1740637656">
          <w:marLeft w:val="0"/>
          <w:marRight w:val="0"/>
          <w:marTop w:val="150"/>
          <w:marBottom w:val="150"/>
          <w:divBdr>
            <w:top w:val="none" w:sz="0" w:space="0" w:color="auto"/>
            <w:left w:val="none" w:sz="0" w:space="0" w:color="auto"/>
            <w:bottom w:val="none" w:sz="0" w:space="0" w:color="auto"/>
            <w:right w:val="none" w:sz="0" w:space="0" w:color="auto"/>
          </w:divBdr>
        </w:div>
      </w:divsChild>
    </w:div>
    <w:div w:id="1736078916">
      <w:bodyDiv w:val="1"/>
      <w:marLeft w:val="0"/>
      <w:marRight w:val="0"/>
      <w:marTop w:val="0"/>
      <w:marBottom w:val="0"/>
      <w:divBdr>
        <w:top w:val="none" w:sz="0" w:space="0" w:color="auto"/>
        <w:left w:val="none" w:sz="0" w:space="0" w:color="auto"/>
        <w:bottom w:val="none" w:sz="0" w:space="0" w:color="auto"/>
        <w:right w:val="none" w:sz="0" w:space="0" w:color="auto"/>
      </w:divBdr>
      <w:divsChild>
        <w:div w:id="437603875">
          <w:marLeft w:val="0"/>
          <w:marRight w:val="0"/>
          <w:marTop w:val="150"/>
          <w:marBottom w:val="150"/>
          <w:divBdr>
            <w:top w:val="none" w:sz="0" w:space="0" w:color="auto"/>
            <w:left w:val="none" w:sz="0" w:space="0" w:color="auto"/>
            <w:bottom w:val="none" w:sz="0" w:space="0" w:color="auto"/>
            <w:right w:val="none" w:sz="0" w:space="0" w:color="auto"/>
          </w:divBdr>
        </w:div>
        <w:div w:id="804155117">
          <w:marLeft w:val="0"/>
          <w:marRight w:val="0"/>
          <w:marTop w:val="150"/>
          <w:marBottom w:val="150"/>
          <w:divBdr>
            <w:top w:val="none" w:sz="0" w:space="0" w:color="auto"/>
            <w:left w:val="none" w:sz="0" w:space="0" w:color="auto"/>
            <w:bottom w:val="none" w:sz="0" w:space="0" w:color="auto"/>
            <w:right w:val="none" w:sz="0" w:space="0" w:color="auto"/>
          </w:divBdr>
        </w:div>
        <w:div w:id="684748651">
          <w:marLeft w:val="0"/>
          <w:marRight w:val="0"/>
          <w:marTop w:val="150"/>
          <w:marBottom w:val="150"/>
          <w:divBdr>
            <w:top w:val="none" w:sz="0" w:space="0" w:color="auto"/>
            <w:left w:val="none" w:sz="0" w:space="0" w:color="auto"/>
            <w:bottom w:val="none" w:sz="0" w:space="0" w:color="auto"/>
            <w:right w:val="none" w:sz="0" w:space="0" w:color="auto"/>
          </w:divBdr>
        </w:div>
        <w:div w:id="1960447392">
          <w:marLeft w:val="0"/>
          <w:marRight w:val="0"/>
          <w:marTop w:val="150"/>
          <w:marBottom w:val="150"/>
          <w:divBdr>
            <w:top w:val="none" w:sz="0" w:space="0" w:color="auto"/>
            <w:left w:val="none" w:sz="0" w:space="0" w:color="auto"/>
            <w:bottom w:val="none" w:sz="0" w:space="0" w:color="auto"/>
            <w:right w:val="none" w:sz="0" w:space="0" w:color="auto"/>
          </w:divBdr>
        </w:div>
        <w:div w:id="1343046093">
          <w:marLeft w:val="0"/>
          <w:marRight w:val="0"/>
          <w:marTop w:val="150"/>
          <w:marBottom w:val="150"/>
          <w:divBdr>
            <w:top w:val="none" w:sz="0" w:space="0" w:color="auto"/>
            <w:left w:val="none" w:sz="0" w:space="0" w:color="auto"/>
            <w:bottom w:val="none" w:sz="0" w:space="0" w:color="auto"/>
            <w:right w:val="none" w:sz="0" w:space="0" w:color="auto"/>
          </w:divBdr>
        </w:div>
      </w:divsChild>
    </w:div>
    <w:div w:id="1878152902">
      <w:bodyDiv w:val="1"/>
      <w:marLeft w:val="0"/>
      <w:marRight w:val="0"/>
      <w:marTop w:val="0"/>
      <w:marBottom w:val="0"/>
      <w:divBdr>
        <w:top w:val="none" w:sz="0" w:space="0" w:color="auto"/>
        <w:left w:val="none" w:sz="0" w:space="0" w:color="auto"/>
        <w:bottom w:val="none" w:sz="0" w:space="0" w:color="auto"/>
        <w:right w:val="none" w:sz="0" w:space="0" w:color="auto"/>
      </w:divBdr>
      <w:divsChild>
        <w:div w:id="72287163">
          <w:marLeft w:val="0"/>
          <w:marRight w:val="0"/>
          <w:marTop w:val="150"/>
          <w:marBottom w:val="150"/>
          <w:divBdr>
            <w:top w:val="none" w:sz="0" w:space="0" w:color="auto"/>
            <w:left w:val="none" w:sz="0" w:space="0" w:color="auto"/>
            <w:bottom w:val="none" w:sz="0" w:space="0" w:color="auto"/>
            <w:right w:val="none" w:sz="0" w:space="0" w:color="auto"/>
          </w:divBdr>
        </w:div>
        <w:div w:id="735589116">
          <w:marLeft w:val="0"/>
          <w:marRight w:val="0"/>
          <w:marTop w:val="150"/>
          <w:marBottom w:val="150"/>
          <w:divBdr>
            <w:top w:val="none" w:sz="0" w:space="0" w:color="auto"/>
            <w:left w:val="none" w:sz="0" w:space="0" w:color="auto"/>
            <w:bottom w:val="none" w:sz="0" w:space="0" w:color="auto"/>
            <w:right w:val="none" w:sz="0" w:space="0" w:color="auto"/>
          </w:divBdr>
        </w:div>
        <w:div w:id="19149992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o.org/obp/ui/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o.org/obp/ui/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haraj@keb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6BDF4EEF-A589-41D3-B52E-674AD48E0E3F}">
  <ds:schemaRefs>
    <ds:schemaRef ds:uri="http://schemas.openxmlformats.org/officeDocument/2006/bibliography"/>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4.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Jefferson Ndungu Gathara</cp:lastModifiedBy>
  <cp:revision>31</cp:revision>
  <dcterms:created xsi:type="dcterms:W3CDTF">2025-06-23T08:36:00Z</dcterms:created>
  <dcterms:modified xsi:type="dcterms:W3CDTF">2025-06-23T12:20:00Z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