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92D77" w14:textId="77777777" w:rsidR="00D414D8" w:rsidRDefault="00D414D8">
      <w:pPr>
        <w:pStyle w:val="annex"/>
        <w:numPr>
          <w:ilvl w:val="0"/>
          <w:numId w:val="0"/>
        </w:numPr>
      </w:pPr>
      <w:bookmarkStart w:id="0" w:name="_Toc462930916"/>
      <w:bookmarkStart w:id="1" w:name="_Toc471815947"/>
      <w:bookmarkStart w:id="2" w:name="_Toc462930810"/>
      <w:bookmarkStart w:id="3" w:name="_Toc20859730"/>
      <w:bookmarkStart w:id="4" w:name="_Toc471815044"/>
      <w:bookmarkStart w:id="5" w:name="_Toc471815687"/>
      <w:bookmarkStart w:id="6" w:name="_Toc474742212"/>
      <w:bookmarkStart w:id="7" w:name="_Toc474742545"/>
      <w:bookmarkStart w:id="8" w:name="_Toc471816103"/>
      <w:bookmarkStart w:id="9" w:name="_Toc474741897"/>
      <w:bookmarkStart w:id="10" w:name="_Toc24013018"/>
      <w:bookmarkStart w:id="11" w:name="_Toc471815532"/>
      <w:bookmarkStart w:id="12" w:name="_Toc20860263"/>
      <w:bookmarkStart w:id="13" w:name="_Toc462931018"/>
      <w:bookmarkStart w:id="14" w:name="_Toc462931119"/>
      <w:bookmarkStart w:id="15" w:name="_Ref509913798"/>
      <w:bookmarkStart w:id="16" w:name="_Toc474742055"/>
      <w:bookmarkStart w:id="17" w:name="_Toc20860797"/>
      <w:bookmarkStart w:id="18" w:name="_Toc462931078"/>
      <w:bookmarkStart w:id="19" w:name="_Toc474741739"/>
      <w:bookmarkStart w:id="20" w:name="_Toc23774357"/>
    </w:p>
    <w:p w14:paraId="7D221734" w14:textId="77777777" w:rsidR="00D414D8" w:rsidRDefault="006434E9">
      <w:pPr>
        <w:pStyle w:val="annex"/>
        <w:numPr>
          <w:ilvl w:val="0"/>
          <w:numId w:val="0"/>
        </w:numPr>
        <w:rPr>
          <w:rFonts w:ascii="Arial Narrow" w:hAnsi="Arial Narrow"/>
          <w:color w:val="auto"/>
          <w:sz w:val="22"/>
          <w:szCs w:val="22"/>
        </w:rPr>
      </w:pPr>
      <w:r>
        <w:t>APPENDIX BB</w:t>
      </w:r>
      <w:r>
        <w:rPr>
          <w:rFonts w:ascii="Arial Narrow" w:hAnsi="Arial Narrow"/>
          <w:color w:val="auto"/>
        </w:rPr>
        <w:t xml:space="preserve"> </w:t>
      </w:r>
      <w:r>
        <w:rPr>
          <w:rFonts w:ascii="Arial Narrow" w:hAnsi="Arial Narrow"/>
          <w:color w:val="auto"/>
        </w:rPr>
        <w:br/>
      </w:r>
      <w:r>
        <w:rPr>
          <w:rFonts w:ascii="Arial Narrow" w:hAnsi="Arial Narrow"/>
          <w:bCs w:val="0"/>
          <w:color w:val="auto"/>
        </w:rPr>
        <w:t>ADOPTION PROPOSAL FORM</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1FE12918" w14:textId="77777777" w:rsidR="00D414D8" w:rsidRDefault="006434E9">
      <w:pPr>
        <w:autoSpaceDE w:val="0"/>
        <w:autoSpaceDN w:val="0"/>
        <w:adjustRightInd w:val="0"/>
        <w:jc w:val="right"/>
        <w:rPr>
          <w:rFonts w:ascii="Arial Narrow" w:hAnsi="Arial Narrow" w:cs="Arial"/>
          <w:b/>
          <w:lang w:val="nl-NL"/>
        </w:rPr>
      </w:pPr>
      <w:r>
        <w:rPr>
          <w:rFonts w:ascii="Arial Narrow" w:hAnsi="Arial Narrow" w:cs="Arial"/>
          <w:b/>
          <w:lang w:val="nl-NL"/>
        </w:rPr>
        <w:t>CPR183/F15</w:t>
      </w:r>
    </w:p>
    <w:p w14:paraId="1BF2334C" w14:textId="77777777" w:rsidR="00D414D8" w:rsidRDefault="00D414D8">
      <w:pPr>
        <w:autoSpaceDE w:val="0"/>
        <w:autoSpaceDN w:val="0"/>
        <w:adjustRightInd w:val="0"/>
        <w:jc w:val="center"/>
        <w:rPr>
          <w:rFonts w:ascii="Arial Narrow" w:hAnsi="Arial Narrow" w:cs="Arial"/>
          <w:b/>
          <w:bCs/>
          <w:lang w:val="nl-NL"/>
        </w:rPr>
      </w:pPr>
    </w:p>
    <w:p w14:paraId="35A69937" w14:textId="77777777" w:rsidR="00D414D8" w:rsidRDefault="006434E9">
      <w:pPr>
        <w:autoSpaceDE w:val="0"/>
        <w:autoSpaceDN w:val="0"/>
        <w:adjustRightInd w:val="0"/>
        <w:jc w:val="center"/>
        <w:rPr>
          <w:rFonts w:ascii="Arial Narrow" w:hAnsi="Arial Narrow" w:cs="Arial"/>
          <w:b/>
          <w:bCs/>
        </w:rPr>
      </w:pPr>
      <w:r>
        <w:rPr>
          <w:rFonts w:ascii="Arial Narrow" w:hAnsi="Arial Narrow" w:cs="Arial"/>
          <w:b/>
          <w:bCs/>
        </w:rPr>
        <w:t>KENYA BUREAU OF STANDARDS</w:t>
      </w:r>
    </w:p>
    <w:p w14:paraId="5350AC12" w14:textId="77777777" w:rsidR="00D414D8" w:rsidRDefault="00D414D8">
      <w:pPr>
        <w:autoSpaceDE w:val="0"/>
        <w:autoSpaceDN w:val="0"/>
        <w:adjustRightInd w:val="0"/>
        <w:jc w:val="center"/>
        <w:rPr>
          <w:rFonts w:ascii="Arial Narrow" w:hAnsi="Arial Narrow"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5"/>
        <w:gridCol w:w="3965"/>
        <w:gridCol w:w="2909"/>
      </w:tblGrid>
      <w:tr w:rsidR="00D414D8" w14:paraId="32B38E5B" w14:textId="77777777" w:rsidTr="007C503A">
        <w:tc>
          <w:tcPr>
            <w:tcW w:w="2145" w:type="dxa"/>
            <w:tcBorders>
              <w:top w:val="single" w:sz="4" w:space="0" w:color="auto"/>
              <w:left w:val="single" w:sz="4" w:space="0" w:color="auto"/>
              <w:bottom w:val="single" w:sz="4" w:space="0" w:color="auto"/>
              <w:right w:val="single" w:sz="4" w:space="0" w:color="auto"/>
            </w:tcBorders>
          </w:tcPr>
          <w:p w14:paraId="25DF89AD" w14:textId="77777777" w:rsidR="00D414D8" w:rsidRDefault="006434E9">
            <w:pPr>
              <w:tabs>
                <w:tab w:val="center" w:pos="4320"/>
                <w:tab w:val="right" w:pos="8640"/>
              </w:tabs>
              <w:rPr>
                <w:rFonts w:ascii="Arial Narrow" w:hAnsi="Arial Narrow"/>
                <w:b/>
              </w:rPr>
            </w:pPr>
            <w:r>
              <w:rPr>
                <w:rFonts w:ascii="Arial Narrow" w:hAnsi="Arial Narrow"/>
                <w:b/>
              </w:rPr>
              <w:t>Document Type:</w:t>
            </w:r>
          </w:p>
        </w:tc>
        <w:tc>
          <w:tcPr>
            <w:tcW w:w="6874" w:type="dxa"/>
            <w:gridSpan w:val="2"/>
            <w:tcBorders>
              <w:top w:val="single" w:sz="4" w:space="0" w:color="auto"/>
              <w:left w:val="single" w:sz="4" w:space="0" w:color="auto"/>
              <w:bottom w:val="single" w:sz="4" w:space="0" w:color="auto"/>
              <w:right w:val="single" w:sz="4" w:space="0" w:color="auto"/>
            </w:tcBorders>
          </w:tcPr>
          <w:p w14:paraId="0BB17A75" w14:textId="2FF676A3" w:rsidR="00D414D8" w:rsidRDefault="006434E9">
            <w:pPr>
              <w:autoSpaceDE w:val="0"/>
              <w:autoSpaceDN w:val="0"/>
              <w:adjustRightInd w:val="0"/>
              <w:rPr>
                <w:rFonts w:ascii="Arial Narrow" w:hAnsi="Arial Narrow"/>
              </w:rPr>
            </w:pPr>
            <w:r>
              <w:rPr>
                <w:rFonts w:ascii="Arial Narrow" w:hAnsi="Arial Narrow" w:cs="Arial"/>
                <w:b/>
                <w:bCs/>
              </w:rPr>
              <w:t xml:space="preserve">Adoption proposal- TC </w:t>
            </w:r>
            <w:r w:rsidR="00060F82">
              <w:rPr>
                <w:rFonts w:ascii="Arial Narrow" w:hAnsi="Arial Narrow" w:cs="Arial"/>
                <w:b/>
                <w:bCs/>
              </w:rPr>
              <w:t>200 GOVERNANCE OF ORGANIZATIONS</w:t>
            </w:r>
          </w:p>
        </w:tc>
      </w:tr>
      <w:tr w:rsidR="00D414D8" w14:paraId="290F6A76" w14:textId="77777777" w:rsidTr="007C503A">
        <w:tc>
          <w:tcPr>
            <w:tcW w:w="2145" w:type="dxa"/>
            <w:vMerge w:val="restart"/>
            <w:tcBorders>
              <w:top w:val="single" w:sz="4" w:space="0" w:color="auto"/>
              <w:left w:val="single" w:sz="4" w:space="0" w:color="auto"/>
              <w:bottom w:val="single" w:sz="4" w:space="0" w:color="auto"/>
              <w:right w:val="single" w:sz="4" w:space="0" w:color="auto"/>
            </w:tcBorders>
          </w:tcPr>
          <w:p w14:paraId="2D690736" w14:textId="77777777" w:rsidR="00D414D8" w:rsidRDefault="006434E9">
            <w:pPr>
              <w:tabs>
                <w:tab w:val="center" w:pos="4320"/>
                <w:tab w:val="right" w:pos="8640"/>
              </w:tabs>
              <w:rPr>
                <w:rFonts w:ascii="Arial Narrow" w:hAnsi="Arial Narrow"/>
                <w:b/>
              </w:rPr>
            </w:pPr>
            <w:r>
              <w:rPr>
                <w:rFonts w:ascii="Arial Narrow" w:hAnsi="Arial Narrow"/>
                <w:b/>
              </w:rPr>
              <w:t>Dates:</w:t>
            </w:r>
          </w:p>
        </w:tc>
        <w:tc>
          <w:tcPr>
            <w:tcW w:w="3965" w:type="dxa"/>
            <w:tcBorders>
              <w:top w:val="single" w:sz="4" w:space="0" w:color="auto"/>
              <w:left w:val="single" w:sz="4" w:space="0" w:color="auto"/>
              <w:bottom w:val="single" w:sz="4" w:space="0" w:color="auto"/>
              <w:right w:val="single" w:sz="4" w:space="0" w:color="auto"/>
            </w:tcBorders>
          </w:tcPr>
          <w:p w14:paraId="31466767" w14:textId="77777777" w:rsidR="00D414D8" w:rsidRDefault="006434E9">
            <w:pPr>
              <w:tabs>
                <w:tab w:val="center" w:pos="4320"/>
                <w:tab w:val="right" w:pos="8640"/>
              </w:tabs>
              <w:rPr>
                <w:rFonts w:ascii="Arial Narrow" w:hAnsi="Arial Narrow"/>
              </w:rPr>
            </w:pPr>
            <w:r>
              <w:rPr>
                <w:rFonts w:ascii="Arial Narrow" w:hAnsi="Arial Narrow"/>
              </w:rPr>
              <w:t>Circulation date</w:t>
            </w:r>
          </w:p>
        </w:tc>
        <w:tc>
          <w:tcPr>
            <w:tcW w:w="2909" w:type="dxa"/>
            <w:tcBorders>
              <w:top w:val="single" w:sz="4" w:space="0" w:color="auto"/>
              <w:left w:val="single" w:sz="4" w:space="0" w:color="auto"/>
              <w:bottom w:val="single" w:sz="4" w:space="0" w:color="auto"/>
              <w:right w:val="single" w:sz="4" w:space="0" w:color="auto"/>
            </w:tcBorders>
          </w:tcPr>
          <w:p w14:paraId="74F9AA83" w14:textId="77777777" w:rsidR="00D414D8" w:rsidRDefault="006434E9">
            <w:pPr>
              <w:tabs>
                <w:tab w:val="center" w:pos="4320"/>
                <w:tab w:val="right" w:pos="8640"/>
              </w:tabs>
              <w:rPr>
                <w:rFonts w:ascii="Arial Narrow" w:hAnsi="Arial Narrow"/>
              </w:rPr>
            </w:pPr>
            <w:r>
              <w:rPr>
                <w:rFonts w:ascii="Arial Narrow" w:hAnsi="Arial Narrow"/>
              </w:rPr>
              <w:t>Closing date</w:t>
            </w:r>
          </w:p>
        </w:tc>
      </w:tr>
      <w:tr w:rsidR="00D414D8" w14:paraId="0BD65446" w14:textId="77777777" w:rsidTr="007C503A">
        <w:tc>
          <w:tcPr>
            <w:tcW w:w="0" w:type="auto"/>
            <w:vMerge/>
            <w:tcBorders>
              <w:top w:val="single" w:sz="4" w:space="0" w:color="auto"/>
              <w:left w:val="single" w:sz="4" w:space="0" w:color="auto"/>
              <w:bottom w:val="single" w:sz="4" w:space="0" w:color="auto"/>
              <w:right w:val="single" w:sz="4" w:space="0" w:color="auto"/>
            </w:tcBorders>
            <w:vAlign w:val="center"/>
          </w:tcPr>
          <w:p w14:paraId="4F7408E8" w14:textId="77777777" w:rsidR="00D414D8" w:rsidRDefault="00D414D8">
            <w:pPr>
              <w:tabs>
                <w:tab w:val="center" w:pos="4320"/>
                <w:tab w:val="right" w:pos="8640"/>
              </w:tabs>
              <w:rPr>
                <w:rFonts w:ascii="Arial Narrow" w:hAnsi="Arial Narrow"/>
                <w:b/>
              </w:rPr>
            </w:pPr>
          </w:p>
        </w:tc>
        <w:tc>
          <w:tcPr>
            <w:tcW w:w="3965" w:type="dxa"/>
            <w:tcBorders>
              <w:top w:val="single" w:sz="4" w:space="0" w:color="auto"/>
              <w:left w:val="single" w:sz="4" w:space="0" w:color="auto"/>
              <w:bottom w:val="single" w:sz="4" w:space="0" w:color="auto"/>
              <w:right w:val="single" w:sz="4" w:space="0" w:color="auto"/>
            </w:tcBorders>
          </w:tcPr>
          <w:p w14:paraId="31869688" w14:textId="6B36EB11" w:rsidR="00D414D8" w:rsidRDefault="006434E9">
            <w:pPr>
              <w:tabs>
                <w:tab w:val="center" w:pos="4320"/>
                <w:tab w:val="right" w:pos="8640"/>
              </w:tabs>
              <w:rPr>
                <w:rFonts w:ascii="Arial Narrow" w:hAnsi="Arial Narrow"/>
              </w:rPr>
            </w:pPr>
            <w:r>
              <w:rPr>
                <w:rFonts w:ascii="Arial Narrow" w:hAnsi="Arial Narrow"/>
              </w:rPr>
              <w:t>202</w:t>
            </w:r>
            <w:r w:rsidR="00060F82">
              <w:rPr>
                <w:rFonts w:ascii="Arial Narrow" w:hAnsi="Arial Narrow"/>
              </w:rPr>
              <w:t>4</w:t>
            </w:r>
            <w:r>
              <w:rPr>
                <w:rFonts w:ascii="Arial Narrow" w:hAnsi="Arial Narrow"/>
              </w:rPr>
              <w:t>-</w:t>
            </w:r>
            <w:r w:rsidR="00060F82">
              <w:rPr>
                <w:rFonts w:ascii="Arial Narrow" w:hAnsi="Arial Narrow"/>
              </w:rPr>
              <w:t>01</w:t>
            </w:r>
            <w:r>
              <w:rPr>
                <w:rFonts w:ascii="Arial Narrow" w:hAnsi="Arial Narrow"/>
              </w:rPr>
              <w:t>-</w:t>
            </w:r>
            <w:r w:rsidR="00E63BD6">
              <w:rPr>
                <w:rFonts w:ascii="Arial Narrow" w:hAnsi="Arial Narrow"/>
              </w:rPr>
              <w:t>1</w:t>
            </w:r>
            <w:r w:rsidR="00060F82">
              <w:rPr>
                <w:rFonts w:ascii="Arial Narrow" w:hAnsi="Arial Narrow"/>
              </w:rPr>
              <w:t>7</w:t>
            </w:r>
          </w:p>
        </w:tc>
        <w:tc>
          <w:tcPr>
            <w:tcW w:w="2909" w:type="dxa"/>
            <w:tcBorders>
              <w:top w:val="single" w:sz="4" w:space="0" w:color="auto"/>
              <w:left w:val="single" w:sz="4" w:space="0" w:color="auto"/>
              <w:bottom w:val="single" w:sz="4" w:space="0" w:color="auto"/>
              <w:right w:val="single" w:sz="4" w:space="0" w:color="auto"/>
            </w:tcBorders>
          </w:tcPr>
          <w:p w14:paraId="1349A89D" w14:textId="4B10120A" w:rsidR="00D414D8" w:rsidRDefault="006434E9">
            <w:pPr>
              <w:tabs>
                <w:tab w:val="center" w:pos="4320"/>
                <w:tab w:val="right" w:pos="8640"/>
              </w:tabs>
              <w:rPr>
                <w:rFonts w:ascii="Arial Narrow" w:hAnsi="Arial Narrow"/>
              </w:rPr>
            </w:pPr>
            <w:r>
              <w:rPr>
                <w:rFonts w:ascii="Arial Narrow" w:hAnsi="Arial Narrow"/>
              </w:rPr>
              <w:t>202</w:t>
            </w:r>
            <w:r w:rsidR="00060F82">
              <w:rPr>
                <w:rFonts w:ascii="Arial Narrow" w:hAnsi="Arial Narrow"/>
              </w:rPr>
              <w:t>4</w:t>
            </w:r>
            <w:r>
              <w:rPr>
                <w:rFonts w:ascii="Arial Narrow" w:hAnsi="Arial Narrow"/>
              </w:rPr>
              <w:t>-</w:t>
            </w:r>
            <w:r w:rsidR="00060F82">
              <w:rPr>
                <w:rFonts w:ascii="Arial Narrow" w:hAnsi="Arial Narrow"/>
              </w:rPr>
              <w:t>02</w:t>
            </w:r>
            <w:r>
              <w:rPr>
                <w:rFonts w:ascii="Arial Narrow" w:hAnsi="Arial Narrow"/>
              </w:rPr>
              <w:t>-</w:t>
            </w:r>
            <w:r w:rsidR="00145242">
              <w:rPr>
                <w:rFonts w:ascii="Arial Narrow" w:hAnsi="Arial Narrow"/>
              </w:rPr>
              <w:t>1</w:t>
            </w:r>
            <w:r w:rsidR="00060F82">
              <w:rPr>
                <w:rFonts w:ascii="Arial Narrow" w:hAnsi="Arial Narrow"/>
              </w:rPr>
              <w:t>8</w:t>
            </w:r>
          </w:p>
        </w:tc>
      </w:tr>
      <w:tr w:rsidR="00D414D8" w14:paraId="78F22036" w14:textId="77777777" w:rsidTr="007C503A">
        <w:tc>
          <w:tcPr>
            <w:tcW w:w="2145" w:type="dxa"/>
            <w:tcBorders>
              <w:top w:val="single" w:sz="4" w:space="0" w:color="auto"/>
              <w:left w:val="single" w:sz="4" w:space="0" w:color="auto"/>
              <w:bottom w:val="single" w:sz="4" w:space="0" w:color="auto"/>
              <w:right w:val="single" w:sz="4" w:space="0" w:color="auto"/>
            </w:tcBorders>
          </w:tcPr>
          <w:p w14:paraId="386BAE9D" w14:textId="77777777" w:rsidR="00D414D8" w:rsidRDefault="006434E9">
            <w:pPr>
              <w:tabs>
                <w:tab w:val="center" w:pos="4320"/>
                <w:tab w:val="right" w:pos="8640"/>
              </w:tabs>
              <w:rPr>
                <w:rFonts w:ascii="Arial Narrow" w:hAnsi="Arial Narrow"/>
                <w:b/>
              </w:rPr>
            </w:pPr>
            <w:r>
              <w:rPr>
                <w:rFonts w:ascii="Arial Narrow" w:hAnsi="Arial Narrow"/>
                <w:b/>
              </w:rPr>
              <w:t>TC Secretary</w:t>
            </w:r>
          </w:p>
        </w:tc>
        <w:tc>
          <w:tcPr>
            <w:tcW w:w="6874" w:type="dxa"/>
            <w:gridSpan w:val="2"/>
            <w:tcBorders>
              <w:top w:val="single" w:sz="4" w:space="0" w:color="auto"/>
              <w:left w:val="single" w:sz="4" w:space="0" w:color="auto"/>
              <w:bottom w:val="single" w:sz="4" w:space="0" w:color="auto"/>
              <w:right w:val="single" w:sz="4" w:space="0" w:color="auto"/>
            </w:tcBorders>
          </w:tcPr>
          <w:p w14:paraId="161684D2" w14:textId="51ACA57A" w:rsidR="00D414D8" w:rsidRDefault="006434E9">
            <w:pPr>
              <w:tabs>
                <w:tab w:val="center" w:pos="4320"/>
                <w:tab w:val="right" w:pos="8640"/>
              </w:tabs>
              <w:rPr>
                <w:rFonts w:ascii="Arial Narrow" w:hAnsi="Arial Narrow"/>
              </w:rPr>
            </w:pPr>
            <w:r>
              <w:rPr>
                <w:rFonts w:ascii="Arial Narrow" w:hAnsi="Arial Narrow" w:cs="Arial"/>
                <w:b/>
                <w:bCs/>
              </w:rPr>
              <w:t xml:space="preserve">This form shall be filled, </w:t>
            </w:r>
            <w:r w:rsidR="00145242">
              <w:rPr>
                <w:rFonts w:ascii="Arial Narrow" w:hAnsi="Arial Narrow" w:cs="Arial"/>
                <w:b/>
                <w:bCs/>
              </w:rPr>
              <w:t>signed,</w:t>
            </w:r>
            <w:r>
              <w:rPr>
                <w:rFonts w:ascii="Arial Narrow" w:hAnsi="Arial Narrow" w:cs="Arial"/>
                <w:b/>
                <w:bCs/>
              </w:rPr>
              <w:t xml:space="preserve"> and returned to Kenya Bureau of Standards for the attention of otienow@kebs.org</w:t>
            </w:r>
          </w:p>
        </w:tc>
      </w:tr>
    </w:tbl>
    <w:p w14:paraId="7BCAB318" w14:textId="77777777" w:rsidR="00D414D8" w:rsidRDefault="00D414D8">
      <w:pPr>
        <w:autoSpaceDE w:val="0"/>
        <w:autoSpaceDN w:val="0"/>
        <w:adjustRightInd w:val="0"/>
        <w:jc w:val="center"/>
        <w:rPr>
          <w:rFonts w:ascii="Arial Narrow" w:hAnsi="Arial Narrow" w:cs="Arial"/>
          <w:b/>
          <w:bCs/>
        </w:rPr>
      </w:pPr>
    </w:p>
    <w:p w14:paraId="2D98B685" w14:textId="77777777" w:rsidR="0088666F" w:rsidRDefault="006434E9" w:rsidP="003477F2">
      <w:pPr>
        <w:autoSpaceDE w:val="0"/>
        <w:autoSpaceDN w:val="0"/>
        <w:adjustRightInd w:val="0"/>
        <w:jc w:val="both"/>
        <w:rPr>
          <w:rFonts w:ascii="Arial Narrow" w:hAnsi="Arial Narrow" w:cs="Arial"/>
          <w:sz w:val="22"/>
          <w:szCs w:val="22"/>
        </w:rPr>
      </w:pPr>
      <w:r w:rsidRPr="003477F2">
        <w:rPr>
          <w:rFonts w:ascii="Arial Narrow" w:hAnsi="Arial Narrow" w:cs="Arial"/>
          <w:sz w:val="22"/>
          <w:szCs w:val="22"/>
        </w:rPr>
        <w:t xml:space="preserve">The Kenya Bureau of Standards intends to adopt the International Standards as detailed here </w:t>
      </w:r>
      <w:r w:rsidR="00145242" w:rsidRPr="003477F2">
        <w:rPr>
          <w:rFonts w:ascii="Arial Narrow" w:hAnsi="Arial Narrow" w:cs="Arial"/>
          <w:sz w:val="22"/>
          <w:szCs w:val="22"/>
        </w:rPr>
        <w:t>below: -</w:t>
      </w:r>
    </w:p>
    <w:p w14:paraId="256D0806" w14:textId="77777777" w:rsidR="003477F2" w:rsidRPr="003477F2" w:rsidRDefault="003477F2" w:rsidP="003477F2">
      <w:pPr>
        <w:autoSpaceDE w:val="0"/>
        <w:autoSpaceDN w:val="0"/>
        <w:adjustRightInd w:val="0"/>
        <w:jc w:val="both"/>
        <w:rPr>
          <w:rFonts w:ascii="Arial Narrow" w:hAnsi="Arial Narrow" w:cs="Arial"/>
          <w:sz w:val="22"/>
          <w:szCs w:val="22"/>
        </w:rPr>
      </w:pPr>
    </w:p>
    <w:p w14:paraId="276C28E5" w14:textId="2042ADCB" w:rsidR="00060F82" w:rsidRPr="003477F2" w:rsidRDefault="006434E9" w:rsidP="003477F2">
      <w:pPr>
        <w:pStyle w:val="ListParagraph"/>
        <w:numPr>
          <w:ilvl w:val="0"/>
          <w:numId w:val="12"/>
        </w:numPr>
        <w:autoSpaceDE w:val="0"/>
        <w:autoSpaceDN w:val="0"/>
        <w:adjustRightInd w:val="0"/>
        <w:jc w:val="both"/>
        <w:rPr>
          <w:rFonts w:ascii="Arial Narrow" w:hAnsi="Arial Narrow" w:cs="Arial"/>
          <w:sz w:val="22"/>
          <w:szCs w:val="22"/>
        </w:rPr>
      </w:pPr>
      <w:r w:rsidRPr="003477F2">
        <w:rPr>
          <w:rFonts w:ascii="Arial Narrow" w:hAnsi="Arial Narrow" w:cs="Arial"/>
          <w:b/>
          <w:bCs/>
          <w:sz w:val="22"/>
          <w:szCs w:val="22"/>
        </w:rPr>
        <w:t xml:space="preserve">Number: </w:t>
      </w:r>
      <w:r w:rsidR="00AD3F88" w:rsidRPr="003477F2">
        <w:rPr>
          <w:rFonts w:ascii="Arial Narrow" w:hAnsi="Arial Narrow" w:cs="Arial"/>
          <w:b/>
          <w:bCs/>
          <w:sz w:val="22"/>
          <w:szCs w:val="22"/>
        </w:rPr>
        <w:t xml:space="preserve">ISO </w:t>
      </w:r>
      <w:r w:rsidR="00060F82" w:rsidRPr="003477F2">
        <w:rPr>
          <w:rFonts w:ascii="Arial Narrow" w:hAnsi="Arial Narrow" w:cs="Arial"/>
          <w:b/>
          <w:bCs/>
          <w:sz w:val="22"/>
          <w:szCs w:val="22"/>
        </w:rPr>
        <w:t xml:space="preserve">37000 :2021 </w:t>
      </w:r>
    </w:p>
    <w:p w14:paraId="50CA9172" w14:textId="77777777" w:rsidR="00145242" w:rsidRPr="003477F2" w:rsidRDefault="00145242" w:rsidP="003477F2">
      <w:pPr>
        <w:autoSpaceDE w:val="0"/>
        <w:autoSpaceDN w:val="0"/>
        <w:adjustRightInd w:val="0"/>
        <w:jc w:val="both"/>
        <w:rPr>
          <w:rFonts w:ascii="Arial Narrow" w:hAnsi="Arial Narrow" w:cs="Helvetica"/>
          <w:color w:val="000000"/>
          <w:sz w:val="22"/>
          <w:szCs w:val="22"/>
        </w:rPr>
      </w:pPr>
    </w:p>
    <w:p w14:paraId="488C1494" w14:textId="321C3A8E" w:rsidR="00ED6DB7" w:rsidRPr="003477F2" w:rsidRDefault="006434E9" w:rsidP="003477F2">
      <w:pPr>
        <w:pStyle w:val="paragraph0"/>
        <w:spacing w:before="0" w:beforeAutospacing="0" w:after="0" w:afterAutospacing="0"/>
        <w:ind w:firstLine="360"/>
        <w:jc w:val="both"/>
        <w:textAlignment w:val="baseline"/>
        <w:rPr>
          <w:rFonts w:ascii="Arial Narrow" w:hAnsi="Arial Narrow" w:cs="Helvetica"/>
          <w:color w:val="000000"/>
          <w:sz w:val="22"/>
          <w:szCs w:val="22"/>
        </w:rPr>
      </w:pPr>
      <w:r w:rsidRPr="003477F2">
        <w:rPr>
          <w:rFonts w:ascii="Arial Narrow" w:hAnsi="Arial Narrow" w:cs="Helvetica"/>
          <w:b/>
          <w:bCs/>
          <w:color w:val="000000"/>
          <w:sz w:val="22"/>
          <w:szCs w:val="22"/>
        </w:rPr>
        <w:t>Title:</w:t>
      </w:r>
      <w:r w:rsidRPr="003477F2">
        <w:rPr>
          <w:rFonts w:ascii="Arial Narrow" w:hAnsi="Arial Narrow" w:cs="Helvetica"/>
          <w:color w:val="000000"/>
          <w:sz w:val="22"/>
          <w:szCs w:val="22"/>
        </w:rPr>
        <w:t xml:space="preserve"> </w:t>
      </w:r>
      <w:r w:rsidR="00060F82" w:rsidRPr="003477F2">
        <w:rPr>
          <w:rFonts w:ascii="Arial Narrow" w:hAnsi="Arial Narrow" w:cs="Helvetica"/>
          <w:color w:val="000000"/>
          <w:sz w:val="22"/>
          <w:szCs w:val="22"/>
        </w:rPr>
        <w:t xml:space="preserve">Governance of organizations — Guidance </w:t>
      </w:r>
    </w:p>
    <w:p w14:paraId="159DEB42" w14:textId="77777777" w:rsidR="0088666F" w:rsidRPr="003477F2" w:rsidRDefault="0088666F" w:rsidP="003477F2">
      <w:pPr>
        <w:pStyle w:val="paragraph0"/>
        <w:spacing w:before="0" w:beforeAutospacing="0" w:after="0" w:afterAutospacing="0"/>
        <w:ind w:firstLine="360"/>
        <w:jc w:val="both"/>
        <w:textAlignment w:val="baseline"/>
        <w:rPr>
          <w:rFonts w:ascii="Arial Narrow" w:hAnsi="Arial Narrow" w:cs="Helvetica"/>
          <w:color w:val="000000"/>
          <w:sz w:val="22"/>
          <w:szCs w:val="22"/>
        </w:rPr>
      </w:pPr>
    </w:p>
    <w:p w14:paraId="1B4223E2" w14:textId="7AFA7E90" w:rsidR="00060F82" w:rsidRPr="003477F2" w:rsidRDefault="006434E9" w:rsidP="003477F2">
      <w:pPr>
        <w:pStyle w:val="paragraph0"/>
        <w:spacing w:before="0" w:beforeAutospacing="0" w:after="0" w:afterAutospacing="0"/>
        <w:ind w:left="360"/>
        <w:jc w:val="both"/>
        <w:textAlignment w:val="baseline"/>
        <w:rPr>
          <w:rFonts w:ascii="Arial Narrow" w:hAnsi="Arial Narrow" w:cs="Helvetica"/>
          <w:color w:val="000000"/>
          <w:sz w:val="22"/>
          <w:szCs w:val="22"/>
        </w:rPr>
      </w:pPr>
      <w:r w:rsidRPr="003477F2">
        <w:rPr>
          <w:rFonts w:ascii="Arial Narrow" w:hAnsi="Arial Narrow" w:cs="Arial"/>
          <w:b/>
          <w:bCs/>
          <w:sz w:val="22"/>
          <w:szCs w:val="22"/>
        </w:rPr>
        <w:t xml:space="preserve">Scope: </w:t>
      </w:r>
      <w:r w:rsidR="00060F82" w:rsidRPr="003477F2">
        <w:rPr>
          <w:rFonts w:ascii="Arial Narrow" w:hAnsi="Arial Narrow" w:cs="Helvetica"/>
          <w:color w:val="000000"/>
          <w:sz w:val="22"/>
          <w:szCs w:val="22"/>
        </w:rPr>
        <w:t>This document gives guidance on the governance of organizations. It provides principles and key aspects of practices to guide governing bodies and governing groups on how to meet their responsibilities so that the organizations they govern can fulfil their purpose. It is also intended for stakeholders involved in, or impacted by, the organization and its governance.</w:t>
      </w:r>
    </w:p>
    <w:p w14:paraId="53676174" w14:textId="77777777" w:rsidR="00060F82" w:rsidRPr="00060F82" w:rsidRDefault="00060F82" w:rsidP="003477F2">
      <w:pPr>
        <w:shd w:val="clear" w:color="auto" w:fill="FFFFFF"/>
        <w:ind w:firstLine="360"/>
        <w:jc w:val="both"/>
        <w:rPr>
          <w:rFonts w:ascii="Arial Narrow" w:hAnsi="Arial Narrow" w:cs="Helvetica"/>
          <w:color w:val="000000"/>
          <w:sz w:val="22"/>
          <w:szCs w:val="22"/>
        </w:rPr>
      </w:pPr>
      <w:r w:rsidRPr="00060F82">
        <w:rPr>
          <w:rFonts w:ascii="Arial Narrow" w:hAnsi="Arial Narrow" w:cs="Helvetica"/>
          <w:color w:val="000000"/>
          <w:sz w:val="22"/>
          <w:szCs w:val="22"/>
        </w:rPr>
        <w:t xml:space="preserve">It is applicable to all organizations regardless of type, size, location, </w:t>
      </w:r>
      <w:proofErr w:type="gramStart"/>
      <w:r w:rsidRPr="00060F82">
        <w:rPr>
          <w:rFonts w:ascii="Arial Narrow" w:hAnsi="Arial Narrow" w:cs="Helvetica"/>
          <w:color w:val="000000"/>
          <w:sz w:val="22"/>
          <w:szCs w:val="22"/>
        </w:rPr>
        <w:t>structure</w:t>
      </w:r>
      <w:proofErr w:type="gramEnd"/>
      <w:r w:rsidRPr="00060F82">
        <w:rPr>
          <w:rFonts w:ascii="Arial Narrow" w:hAnsi="Arial Narrow" w:cs="Helvetica"/>
          <w:color w:val="000000"/>
          <w:sz w:val="22"/>
          <w:szCs w:val="22"/>
        </w:rPr>
        <w:t xml:space="preserve"> or purpose.</w:t>
      </w:r>
    </w:p>
    <w:p w14:paraId="25DBC263" w14:textId="40127C80" w:rsidR="00D414D8" w:rsidRPr="003477F2" w:rsidRDefault="00D414D8" w:rsidP="003477F2">
      <w:pPr>
        <w:shd w:val="clear" w:color="auto" w:fill="FFFFFF"/>
        <w:spacing w:after="100"/>
        <w:jc w:val="both"/>
        <w:rPr>
          <w:rFonts w:ascii="Arial Narrow" w:hAnsi="Arial Narrow" w:cs="Helvetica"/>
          <w:color w:val="000000"/>
          <w:sz w:val="22"/>
          <w:szCs w:val="22"/>
        </w:rPr>
      </w:pPr>
    </w:p>
    <w:p w14:paraId="5AE888C0" w14:textId="7F2E187E" w:rsidR="00145242" w:rsidRDefault="00145242" w:rsidP="003477F2">
      <w:pPr>
        <w:pStyle w:val="ListParagraph"/>
        <w:numPr>
          <w:ilvl w:val="0"/>
          <w:numId w:val="12"/>
        </w:numPr>
        <w:autoSpaceDE w:val="0"/>
        <w:autoSpaceDN w:val="0"/>
        <w:adjustRightInd w:val="0"/>
        <w:jc w:val="both"/>
        <w:rPr>
          <w:rFonts w:ascii="Arial Narrow" w:hAnsi="Arial Narrow" w:cs="Helvetica"/>
          <w:b/>
          <w:bCs/>
          <w:color w:val="000000"/>
          <w:sz w:val="22"/>
          <w:szCs w:val="22"/>
        </w:rPr>
      </w:pPr>
      <w:r w:rsidRPr="003477F2">
        <w:rPr>
          <w:rFonts w:ascii="Arial Narrow" w:hAnsi="Arial Narrow" w:cs="Helvetica"/>
          <w:b/>
          <w:bCs/>
          <w:color w:val="000000"/>
          <w:sz w:val="22"/>
          <w:szCs w:val="22"/>
        </w:rPr>
        <w:t xml:space="preserve">Number: </w:t>
      </w:r>
      <w:r w:rsidR="009174FA" w:rsidRPr="003477F2">
        <w:rPr>
          <w:rFonts w:ascii="Arial Narrow" w:hAnsi="Arial Narrow" w:cs="Helvetica"/>
          <w:b/>
          <w:bCs/>
          <w:color w:val="000000"/>
          <w:sz w:val="22"/>
          <w:szCs w:val="22"/>
        </w:rPr>
        <w:t>ISO 37002:2021</w:t>
      </w:r>
    </w:p>
    <w:p w14:paraId="51F5E629" w14:textId="77777777" w:rsidR="003477F2" w:rsidRPr="003477F2" w:rsidRDefault="003477F2" w:rsidP="003477F2">
      <w:pPr>
        <w:pStyle w:val="ListParagraph"/>
        <w:autoSpaceDE w:val="0"/>
        <w:autoSpaceDN w:val="0"/>
        <w:adjustRightInd w:val="0"/>
        <w:jc w:val="both"/>
        <w:rPr>
          <w:rFonts w:ascii="Arial Narrow" w:hAnsi="Arial Narrow" w:cs="Helvetica"/>
          <w:b/>
          <w:bCs/>
          <w:color w:val="000000"/>
          <w:sz w:val="22"/>
          <w:szCs w:val="22"/>
        </w:rPr>
      </w:pPr>
    </w:p>
    <w:p w14:paraId="5A5B6344" w14:textId="77777777" w:rsidR="009174FA" w:rsidRPr="003477F2" w:rsidRDefault="00145242" w:rsidP="003477F2">
      <w:pPr>
        <w:pStyle w:val="paragraph0"/>
        <w:spacing w:before="0" w:beforeAutospacing="0" w:after="0" w:afterAutospacing="0"/>
        <w:ind w:firstLine="360"/>
        <w:jc w:val="both"/>
        <w:textAlignment w:val="baseline"/>
        <w:rPr>
          <w:rFonts w:ascii="Arial Narrow" w:hAnsi="Arial Narrow" w:cs="Helvetica"/>
          <w:color w:val="000000"/>
          <w:sz w:val="22"/>
          <w:szCs w:val="22"/>
        </w:rPr>
      </w:pPr>
      <w:r w:rsidRPr="003477F2">
        <w:rPr>
          <w:rFonts w:ascii="Arial Narrow" w:hAnsi="Arial Narrow" w:cs="Helvetica"/>
          <w:b/>
          <w:bCs/>
          <w:color w:val="000000"/>
          <w:sz w:val="22"/>
          <w:szCs w:val="22"/>
        </w:rPr>
        <w:t>Title:</w:t>
      </w:r>
      <w:r w:rsidRPr="003477F2">
        <w:rPr>
          <w:rFonts w:ascii="Arial Narrow" w:hAnsi="Arial Narrow" w:cs="Helvetica"/>
          <w:color w:val="000000"/>
          <w:sz w:val="22"/>
          <w:szCs w:val="22"/>
        </w:rPr>
        <w:t xml:space="preserve"> </w:t>
      </w:r>
      <w:r w:rsidR="009174FA" w:rsidRPr="003477F2">
        <w:rPr>
          <w:rFonts w:ascii="Arial Narrow" w:hAnsi="Arial Narrow" w:cs="Helvetica"/>
          <w:color w:val="000000"/>
          <w:sz w:val="22"/>
          <w:szCs w:val="22"/>
        </w:rPr>
        <w:t>Whistleblowing management systems — Guidelines</w:t>
      </w:r>
    </w:p>
    <w:p w14:paraId="294EEF92" w14:textId="77777777" w:rsidR="009174FA" w:rsidRPr="003477F2" w:rsidRDefault="009174FA" w:rsidP="003477F2">
      <w:pPr>
        <w:pStyle w:val="paragraph0"/>
        <w:spacing w:before="0" w:beforeAutospacing="0" w:after="0" w:afterAutospacing="0"/>
        <w:jc w:val="both"/>
        <w:textAlignment w:val="baseline"/>
        <w:rPr>
          <w:rFonts w:ascii="Arial Narrow" w:hAnsi="Arial Narrow" w:cs="Helvetica"/>
          <w:color w:val="000000"/>
          <w:sz w:val="22"/>
          <w:szCs w:val="22"/>
        </w:rPr>
      </w:pPr>
    </w:p>
    <w:p w14:paraId="10658A6E" w14:textId="77777777" w:rsidR="009174FA" w:rsidRPr="003477F2" w:rsidRDefault="00145242" w:rsidP="003477F2">
      <w:pPr>
        <w:shd w:val="clear" w:color="auto" w:fill="FFFFFF"/>
        <w:ind w:left="360"/>
        <w:jc w:val="both"/>
        <w:rPr>
          <w:rFonts w:ascii="Arial Narrow" w:hAnsi="Arial Narrow" w:cs="Helvetica"/>
          <w:color w:val="000000"/>
          <w:sz w:val="22"/>
          <w:szCs w:val="22"/>
        </w:rPr>
      </w:pPr>
      <w:r w:rsidRPr="003477F2">
        <w:rPr>
          <w:rFonts w:ascii="Arial Narrow" w:hAnsi="Arial Narrow" w:cs="Helvetica"/>
          <w:b/>
          <w:bCs/>
          <w:color w:val="000000"/>
          <w:sz w:val="22"/>
          <w:szCs w:val="22"/>
        </w:rPr>
        <w:t>Scope:</w:t>
      </w:r>
      <w:r w:rsidR="006A5A5C" w:rsidRPr="003477F2">
        <w:rPr>
          <w:rFonts w:ascii="Arial Narrow" w:hAnsi="Arial Narrow" w:cs="Helvetica"/>
          <w:color w:val="000000"/>
          <w:sz w:val="22"/>
          <w:szCs w:val="22"/>
        </w:rPr>
        <w:t xml:space="preserve"> </w:t>
      </w:r>
      <w:r w:rsidR="009174FA" w:rsidRPr="003477F2">
        <w:rPr>
          <w:rFonts w:ascii="Arial Narrow" w:hAnsi="Arial Narrow" w:cs="Helvetica"/>
          <w:color w:val="000000"/>
          <w:sz w:val="22"/>
          <w:szCs w:val="22"/>
        </w:rPr>
        <w:t xml:space="preserve">This document gives guidelines for establishing, </w:t>
      </w:r>
      <w:proofErr w:type="gramStart"/>
      <w:r w:rsidR="009174FA" w:rsidRPr="003477F2">
        <w:rPr>
          <w:rFonts w:ascii="Arial Narrow" w:hAnsi="Arial Narrow" w:cs="Helvetica"/>
          <w:color w:val="000000"/>
          <w:sz w:val="22"/>
          <w:szCs w:val="22"/>
        </w:rPr>
        <w:t>implementing</w:t>
      </w:r>
      <w:proofErr w:type="gramEnd"/>
      <w:r w:rsidR="009174FA" w:rsidRPr="003477F2">
        <w:rPr>
          <w:rFonts w:ascii="Arial Narrow" w:hAnsi="Arial Narrow" w:cs="Helvetica"/>
          <w:color w:val="000000"/>
          <w:sz w:val="22"/>
          <w:szCs w:val="22"/>
        </w:rPr>
        <w:t xml:space="preserve"> and maintaining an effective whistleblowing management system based on the principles of trust, impartiality and protection in the following four steps:</w:t>
      </w:r>
    </w:p>
    <w:p w14:paraId="227C4CA5" w14:textId="77777777" w:rsidR="009174FA" w:rsidRPr="009174FA" w:rsidRDefault="009174FA" w:rsidP="003477F2">
      <w:pPr>
        <w:shd w:val="clear" w:color="auto" w:fill="FFFFFF"/>
        <w:ind w:firstLine="360"/>
        <w:jc w:val="both"/>
        <w:rPr>
          <w:rFonts w:ascii="Arial Narrow" w:hAnsi="Arial Narrow" w:cs="Helvetica"/>
          <w:color w:val="000000"/>
          <w:sz w:val="22"/>
          <w:szCs w:val="22"/>
        </w:rPr>
      </w:pPr>
      <w:r w:rsidRPr="009174FA">
        <w:rPr>
          <w:rFonts w:ascii="Arial Narrow" w:hAnsi="Arial Narrow" w:cs="Helvetica"/>
          <w:color w:val="000000"/>
          <w:sz w:val="22"/>
          <w:szCs w:val="22"/>
        </w:rPr>
        <w:t xml:space="preserve">a) receiving reports of </w:t>
      </w:r>
      <w:proofErr w:type="gramStart"/>
      <w:r w:rsidRPr="009174FA">
        <w:rPr>
          <w:rFonts w:ascii="Arial Narrow" w:hAnsi="Arial Narrow" w:cs="Helvetica"/>
          <w:color w:val="000000"/>
          <w:sz w:val="22"/>
          <w:szCs w:val="22"/>
        </w:rPr>
        <w:t>wrongdoing;</w:t>
      </w:r>
      <w:proofErr w:type="gramEnd"/>
    </w:p>
    <w:p w14:paraId="15950FA4" w14:textId="77777777" w:rsidR="009174FA" w:rsidRPr="009174FA" w:rsidRDefault="009174FA" w:rsidP="003477F2">
      <w:pPr>
        <w:shd w:val="clear" w:color="auto" w:fill="FFFFFF"/>
        <w:ind w:firstLine="360"/>
        <w:jc w:val="both"/>
        <w:rPr>
          <w:rFonts w:ascii="Arial Narrow" w:hAnsi="Arial Narrow" w:cs="Helvetica"/>
          <w:color w:val="000000"/>
          <w:sz w:val="22"/>
          <w:szCs w:val="22"/>
        </w:rPr>
      </w:pPr>
      <w:r w:rsidRPr="009174FA">
        <w:rPr>
          <w:rFonts w:ascii="Arial Narrow" w:hAnsi="Arial Narrow" w:cs="Helvetica"/>
          <w:color w:val="000000"/>
          <w:sz w:val="22"/>
          <w:szCs w:val="22"/>
        </w:rPr>
        <w:t xml:space="preserve">b) assessing reports of </w:t>
      </w:r>
      <w:proofErr w:type="gramStart"/>
      <w:r w:rsidRPr="009174FA">
        <w:rPr>
          <w:rFonts w:ascii="Arial Narrow" w:hAnsi="Arial Narrow" w:cs="Helvetica"/>
          <w:color w:val="000000"/>
          <w:sz w:val="22"/>
          <w:szCs w:val="22"/>
        </w:rPr>
        <w:t>wrongdoing;</w:t>
      </w:r>
      <w:proofErr w:type="gramEnd"/>
    </w:p>
    <w:p w14:paraId="1285B4D0" w14:textId="77777777" w:rsidR="009174FA" w:rsidRPr="009174FA" w:rsidRDefault="009174FA" w:rsidP="003477F2">
      <w:pPr>
        <w:shd w:val="clear" w:color="auto" w:fill="FFFFFF"/>
        <w:ind w:firstLine="360"/>
        <w:jc w:val="both"/>
        <w:rPr>
          <w:rFonts w:ascii="Arial Narrow" w:hAnsi="Arial Narrow" w:cs="Helvetica"/>
          <w:color w:val="000000"/>
          <w:sz w:val="22"/>
          <w:szCs w:val="22"/>
        </w:rPr>
      </w:pPr>
      <w:r w:rsidRPr="009174FA">
        <w:rPr>
          <w:rFonts w:ascii="Arial Narrow" w:hAnsi="Arial Narrow" w:cs="Helvetica"/>
          <w:color w:val="000000"/>
          <w:sz w:val="22"/>
          <w:szCs w:val="22"/>
        </w:rPr>
        <w:t xml:space="preserve">c) addressing reports of </w:t>
      </w:r>
      <w:proofErr w:type="gramStart"/>
      <w:r w:rsidRPr="009174FA">
        <w:rPr>
          <w:rFonts w:ascii="Arial Narrow" w:hAnsi="Arial Narrow" w:cs="Helvetica"/>
          <w:color w:val="000000"/>
          <w:sz w:val="22"/>
          <w:szCs w:val="22"/>
        </w:rPr>
        <w:t>wrongdoing;</w:t>
      </w:r>
      <w:proofErr w:type="gramEnd"/>
    </w:p>
    <w:p w14:paraId="2E7645D0" w14:textId="77777777" w:rsidR="009174FA" w:rsidRDefault="009174FA" w:rsidP="003477F2">
      <w:pPr>
        <w:shd w:val="clear" w:color="auto" w:fill="FFFFFF"/>
        <w:ind w:firstLine="360"/>
        <w:jc w:val="both"/>
        <w:rPr>
          <w:rFonts w:ascii="Arial Narrow" w:hAnsi="Arial Narrow" w:cs="Helvetica"/>
          <w:color w:val="000000"/>
          <w:sz w:val="22"/>
          <w:szCs w:val="22"/>
        </w:rPr>
      </w:pPr>
      <w:r w:rsidRPr="009174FA">
        <w:rPr>
          <w:rFonts w:ascii="Arial Narrow" w:hAnsi="Arial Narrow" w:cs="Helvetica"/>
          <w:color w:val="000000"/>
          <w:sz w:val="22"/>
          <w:szCs w:val="22"/>
        </w:rPr>
        <w:t>d) concluding whistleblowing cases.</w:t>
      </w:r>
    </w:p>
    <w:p w14:paraId="4499B7D4" w14:textId="77777777" w:rsidR="003477F2" w:rsidRPr="009174FA" w:rsidRDefault="003477F2" w:rsidP="003477F2">
      <w:pPr>
        <w:shd w:val="clear" w:color="auto" w:fill="FFFFFF"/>
        <w:ind w:firstLine="360"/>
        <w:jc w:val="both"/>
        <w:rPr>
          <w:rFonts w:ascii="Arial Narrow" w:hAnsi="Arial Narrow" w:cs="Helvetica"/>
          <w:color w:val="000000"/>
          <w:sz w:val="22"/>
          <w:szCs w:val="22"/>
        </w:rPr>
      </w:pPr>
    </w:p>
    <w:p w14:paraId="0A610386" w14:textId="77777777" w:rsidR="009174FA" w:rsidRPr="009174FA" w:rsidRDefault="009174FA" w:rsidP="003477F2">
      <w:pPr>
        <w:shd w:val="clear" w:color="auto" w:fill="FFFFFF"/>
        <w:ind w:left="360"/>
        <w:jc w:val="both"/>
        <w:rPr>
          <w:rFonts w:ascii="Arial Narrow" w:hAnsi="Arial Narrow" w:cs="Helvetica"/>
          <w:color w:val="000000"/>
          <w:sz w:val="22"/>
          <w:szCs w:val="22"/>
        </w:rPr>
      </w:pPr>
      <w:r w:rsidRPr="009174FA">
        <w:rPr>
          <w:rFonts w:ascii="Arial Narrow" w:hAnsi="Arial Narrow" w:cs="Helvetica"/>
          <w:color w:val="000000"/>
          <w:sz w:val="22"/>
          <w:szCs w:val="22"/>
        </w:rPr>
        <w:t>The guidelines of this document are generic and intended to be applicable to all organizations, regardless of type, size, nature of activity, and whether in the public, private or not-for profit sectors.</w:t>
      </w:r>
    </w:p>
    <w:p w14:paraId="0ECB358B" w14:textId="46D0DFAE" w:rsidR="00145242" w:rsidRPr="003477F2" w:rsidRDefault="00145242" w:rsidP="003477F2">
      <w:pPr>
        <w:pStyle w:val="paragraph0"/>
        <w:spacing w:before="0" w:beforeAutospacing="0" w:after="0" w:afterAutospacing="0"/>
        <w:jc w:val="both"/>
        <w:textAlignment w:val="baseline"/>
        <w:rPr>
          <w:rFonts w:ascii="Arial Narrow" w:hAnsi="Arial Narrow" w:cs="Helvetica"/>
          <w:color w:val="000000"/>
          <w:sz w:val="22"/>
          <w:szCs w:val="22"/>
        </w:rPr>
      </w:pPr>
    </w:p>
    <w:p w14:paraId="20DB15D4" w14:textId="77777777" w:rsidR="00145242" w:rsidRPr="003477F2" w:rsidRDefault="00145242" w:rsidP="003477F2">
      <w:pPr>
        <w:autoSpaceDE w:val="0"/>
        <w:autoSpaceDN w:val="0"/>
        <w:adjustRightInd w:val="0"/>
        <w:jc w:val="both"/>
        <w:rPr>
          <w:rFonts w:ascii="Arial Narrow" w:hAnsi="Arial Narrow" w:cs="Helvetica"/>
          <w:b/>
          <w:bCs/>
          <w:color w:val="000000"/>
          <w:sz w:val="22"/>
          <w:szCs w:val="22"/>
        </w:rPr>
      </w:pPr>
    </w:p>
    <w:p w14:paraId="247B0597" w14:textId="092D3969" w:rsidR="00145242" w:rsidRPr="003477F2" w:rsidRDefault="00145242" w:rsidP="003477F2">
      <w:pPr>
        <w:pStyle w:val="paragraph0"/>
        <w:numPr>
          <w:ilvl w:val="0"/>
          <w:numId w:val="12"/>
        </w:numPr>
        <w:spacing w:before="0" w:beforeAutospacing="0" w:after="0" w:afterAutospacing="0"/>
        <w:jc w:val="both"/>
        <w:textAlignment w:val="baseline"/>
        <w:rPr>
          <w:rFonts w:ascii="Arial Narrow" w:hAnsi="Arial Narrow" w:cs="Helvetica"/>
          <w:b/>
          <w:bCs/>
          <w:color w:val="000000"/>
          <w:sz w:val="22"/>
          <w:szCs w:val="22"/>
        </w:rPr>
      </w:pPr>
      <w:r w:rsidRPr="003477F2">
        <w:rPr>
          <w:rFonts w:ascii="Arial Narrow" w:hAnsi="Arial Narrow" w:cs="Helvetica"/>
          <w:b/>
          <w:bCs/>
          <w:color w:val="000000"/>
          <w:sz w:val="22"/>
          <w:szCs w:val="22"/>
        </w:rPr>
        <w:t xml:space="preserve">Number: </w:t>
      </w:r>
      <w:r w:rsidR="009174FA" w:rsidRPr="003477F2">
        <w:rPr>
          <w:rFonts w:ascii="Arial Narrow" w:hAnsi="Arial Narrow" w:cs="Helvetica"/>
          <w:b/>
          <w:bCs/>
          <w:color w:val="000000"/>
          <w:sz w:val="22"/>
          <w:szCs w:val="22"/>
        </w:rPr>
        <w:t>ISO 37004:2023</w:t>
      </w:r>
    </w:p>
    <w:p w14:paraId="2BD13DCA" w14:textId="77777777" w:rsidR="00145242" w:rsidRPr="003477F2" w:rsidRDefault="00145242" w:rsidP="003477F2">
      <w:pPr>
        <w:pStyle w:val="paragraph0"/>
        <w:spacing w:before="0" w:beforeAutospacing="0" w:after="0" w:afterAutospacing="0"/>
        <w:jc w:val="both"/>
        <w:textAlignment w:val="baseline"/>
        <w:rPr>
          <w:rFonts w:ascii="Arial Narrow" w:hAnsi="Arial Narrow" w:cs="Helvetica"/>
          <w:color w:val="000000"/>
          <w:sz w:val="22"/>
          <w:szCs w:val="22"/>
        </w:rPr>
      </w:pPr>
    </w:p>
    <w:p w14:paraId="5DCD7150" w14:textId="003AA8F9" w:rsidR="00145242" w:rsidRPr="003477F2" w:rsidRDefault="00145242" w:rsidP="003477F2">
      <w:pPr>
        <w:pStyle w:val="paragraph0"/>
        <w:spacing w:before="0" w:beforeAutospacing="0" w:after="0" w:afterAutospacing="0"/>
        <w:ind w:firstLine="360"/>
        <w:jc w:val="both"/>
        <w:textAlignment w:val="baseline"/>
        <w:rPr>
          <w:rFonts w:ascii="Arial Narrow" w:hAnsi="Arial Narrow" w:cs="Helvetica"/>
          <w:color w:val="000000"/>
          <w:sz w:val="22"/>
          <w:szCs w:val="22"/>
        </w:rPr>
      </w:pPr>
      <w:r w:rsidRPr="003477F2">
        <w:rPr>
          <w:rFonts w:ascii="Arial Narrow" w:hAnsi="Arial Narrow" w:cs="Helvetica"/>
          <w:b/>
          <w:bCs/>
          <w:color w:val="000000"/>
          <w:sz w:val="22"/>
          <w:szCs w:val="22"/>
        </w:rPr>
        <w:t>Title:</w:t>
      </w:r>
      <w:r w:rsidRPr="003477F2">
        <w:rPr>
          <w:rFonts w:ascii="Arial Narrow" w:hAnsi="Arial Narrow" w:cs="Helvetica"/>
          <w:color w:val="000000"/>
          <w:sz w:val="22"/>
          <w:szCs w:val="22"/>
        </w:rPr>
        <w:t xml:space="preserve"> </w:t>
      </w:r>
      <w:r w:rsidR="009174FA" w:rsidRPr="003477F2">
        <w:rPr>
          <w:rFonts w:ascii="Arial Narrow" w:hAnsi="Arial Narrow" w:cs="Helvetica"/>
          <w:color w:val="000000"/>
          <w:sz w:val="22"/>
          <w:szCs w:val="22"/>
        </w:rPr>
        <w:t>Governance of organizations — Governance maturity model — Guidance</w:t>
      </w:r>
      <w:r w:rsidR="00D7680A" w:rsidRPr="003477F2">
        <w:rPr>
          <w:rFonts w:ascii="Arial Narrow" w:hAnsi="Arial Narrow" w:cs="Helvetica"/>
          <w:color w:val="000000"/>
          <w:sz w:val="22"/>
          <w:szCs w:val="22"/>
        </w:rPr>
        <w:t xml:space="preserve">. </w:t>
      </w:r>
    </w:p>
    <w:p w14:paraId="54654DC1" w14:textId="77777777" w:rsidR="009174FA" w:rsidRPr="003477F2" w:rsidRDefault="009174FA" w:rsidP="003477F2">
      <w:pPr>
        <w:pStyle w:val="paragraph0"/>
        <w:spacing w:before="0" w:beforeAutospacing="0" w:after="0" w:afterAutospacing="0"/>
        <w:jc w:val="both"/>
        <w:textAlignment w:val="baseline"/>
        <w:rPr>
          <w:rFonts w:ascii="Arial Narrow" w:hAnsi="Arial Narrow" w:cs="Helvetica"/>
          <w:color w:val="000000"/>
          <w:sz w:val="22"/>
          <w:szCs w:val="22"/>
        </w:rPr>
      </w:pPr>
    </w:p>
    <w:p w14:paraId="29A603B5" w14:textId="77777777" w:rsidR="009174FA" w:rsidRPr="003477F2" w:rsidRDefault="00145242" w:rsidP="003477F2">
      <w:pPr>
        <w:shd w:val="clear" w:color="auto" w:fill="FFFFFF"/>
        <w:ind w:left="360"/>
        <w:jc w:val="both"/>
        <w:rPr>
          <w:rFonts w:ascii="Arial Narrow" w:hAnsi="Arial Narrow" w:cs="Helvetica"/>
          <w:color w:val="000000"/>
          <w:sz w:val="22"/>
          <w:szCs w:val="22"/>
        </w:rPr>
      </w:pPr>
      <w:r w:rsidRPr="003477F2">
        <w:rPr>
          <w:rFonts w:ascii="Arial Narrow" w:hAnsi="Arial Narrow" w:cs="Helvetica"/>
          <w:b/>
          <w:bCs/>
          <w:color w:val="000000"/>
          <w:sz w:val="22"/>
          <w:szCs w:val="22"/>
        </w:rPr>
        <w:t>Scope:</w:t>
      </w:r>
      <w:r w:rsidRPr="003477F2">
        <w:rPr>
          <w:rFonts w:ascii="Arial Narrow" w:hAnsi="Arial Narrow" w:cs="Helvetica"/>
          <w:color w:val="000000"/>
          <w:sz w:val="22"/>
          <w:szCs w:val="22"/>
        </w:rPr>
        <w:t xml:space="preserve"> </w:t>
      </w:r>
      <w:r w:rsidR="009174FA" w:rsidRPr="003477F2">
        <w:rPr>
          <w:rFonts w:ascii="Arial Narrow" w:hAnsi="Arial Narrow" w:cs="Helvetica"/>
          <w:color w:val="000000"/>
          <w:sz w:val="22"/>
          <w:szCs w:val="22"/>
        </w:rPr>
        <w:t>This document gives guidance on evaluating the establishment of governance conditions and on the application of governance principles with consideration for the </w:t>
      </w:r>
      <w:hyperlink r:id="rId8" w:anchor="iso:std:iso:37000:en" w:history="1">
        <w:r w:rsidR="009174FA" w:rsidRPr="003477F2">
          <w:rPr>
            <w:rFonts w:ascii="Arial Narrow" w:hAnsi="Arial Narrow"/>
            <w:color w:val="000000"/>
            <w:sz w:val="22"/>
            <w:szCs w:val="22"/>
          </w:rPr>
          <w:t>ISO 37000</w:t>
        </w:r>
      </w:hyperlink>
      <w:r w:rsidR="009174FA" w:rsidRPr="003477F2">
        <w:rPr>
          <w:rFonts w:ascii="Arial Narrow" w:hAnsi="Arial Narrow" w:cs="Helvetica"/>
          <w:color w:val="000000"/>
          <w:sz w:val="22"/>
          <w:szCs w:val="22"/>
        </w:rPr>
        <w:t> key aspects of practice. It sets out the concept of governance maturity and its measurement and provides a governance maturity measurement framework, associated governance maturity scale and a governance maturity model.</w:t>
      </w:r>
    </w:p>
    <w:p w14:paraId="60E8FA56" w14:textId="77777777" w:rsidR="009174FA" w:rsidRDefault="009174FA" w:rsidP="003477F2">
      <w:pPr>
        <w:shd w:val="clear" w:color="auto" w:fill="FFFFFF"/>
        <w:ind w:firstLine="360"/>
        <w:jc w:val="both"/>
        <w:rPr>
          <w:rFonts w:ascii="Arial Narrow" w:hAnsi="Arial Narrow" w:cs="Helvetica"/>
          <w:color w:val="000000"/>
          <w:sz w:val="22"/>
          <w:szCs w:val="22"/>
        </w:rPr>
      </w:pPr>
      <w:r w:rsidRPr="003477F2">
        <w:rPr>
          <w:rFonts w:ascii="Arial Narrow" w:hAnsi="Arial Narrow" w:cs="Helvetica"/>
          <w:color w:val="000000"/>
          <w:sz w:val="22"/>
          <w:szCs w:val="22"/>
        </w:rPr>
        <w:t>This document is applicable to all types and sizes of organizations no matter their location.</w:t>
      </w:r>
    </w:p>
    <w:p w14:paraId="798090CD" w14:textId="77777777" w:rsidR="003477F2" w:rsidRDefault="003477F2" w:rsidP="003477F2">
      <w:pPr>
        <w:shd w:val="clear" w:color="auto" w:fill="FFFFFF"/>
        <w:ind w:firstLine="360"/>
        <w:jc w:val="both"/>
        <w:rPr>
          <w:rFonts w:ascii="Arial Narrow" w:hAnsi="Arial Narrow" w:cs="Helvetica"/>
          <w:color w:val="000000"/>
          <w:sz w:val="22"/>
          <w:szCs w:val="22"/>
        </w:rPr>
      </w:pPr>
    </w:p>
    <w:p w14:paraId="34244E6E" w14:textId="77777777" w:rsidR="003477F2" w:rsidRPr="003477F2" w:rsidRDefault="003477F2" w:rsidP="003477F2">
      <w:pPr>
        <w:shd w:val="clear" w:color="auto" w:fill="FFFFFF"/>
        <w:ind w:firstLine="360"/>
        <w:jc w:val="both"/>
        <w:rPr>
          <w:rFonts w:ascii="Arial Narrow" w:hAnsi="Arial Narrow" w:cs="Helvetica"/>
          <w:color w:val="000000"/>
          <w:sz w:val="22"/>
          <w:szCs w:val="22"/>
        </w:rPr>
      </w:pPr>
    </w:p>
    <w:p w14:paraId="15A87196" w14:textId="64D8AF4C" w:rsidR="00145242" w:rsidRPr="003477F2" w:rsidRDefault="00145242" w:rsidP="003477F2">
      <w:pPr>
        <w:shd w:val="clear" w:color="auto" w:fill="FFFFFF"/>
        <w:jc w:val="both"/>
        <w:rPr>
          <w:rFonts w:ascii="Arial Narrow" w:hAnsi="Arial Narrow" w:cs="Arial"/>
          <w:sz w:val="22"/>
          <w:szCs w:val="22"/>
        </w:rPr>
      </w:pPr>
    </w:p>
    <w:p w14:paraId="79C81311" w14:textId="5E82F802" w:rsidR="00145242" w:rsidRPr="003477F2" w:rsidRDefault="00145242" w:rsidP="003477F2">
      <w:pPr>
        <w:pStyle w:val="paragraph0"/>
        <w:numPr>
          <w:ilvl w:val="0"/>
          <w:numId w:val="12"/>
        </w:numPr>
        <w:spacing w:before="0" w:beforeAutospacing="0" w:after="0" w:afterAutospacing="0"/>
        <w:jc w:val="both"/>
        <w:textAlignment w:val="baseline"/>
        <w:rPr>
          <w:rFonts w:ascii="Arial Narrow" w:hAnsi="Arial Narrow" w:cs="Helvetica"/>
          <w:b/>
          <w:bCs/>
          <w:color w:val="000000"/>
          <w:sz w:val="22"/>
          <w:szCs w:val="22"/>
        </w:rPr>
      </w:pPr>
      <w:r w:rsidRPr="003477F2">
        <w:rPr>
          <w:rFonts w:ascii="Arial Narrow" w:hAnsi="Arial Narrow" w:cs="Helvetica"/>
          <w:b/>
          <w:bCs/>
          <w:color w:val="000000"/>
          <w:sz w:val="22"/>
          <w:szCs w:val="22"/>
        </w:rPr>
        <w:lastRenderedPageBreak/>
        <w:t xml:space="preserve">Number:  </w:t>
      </w:r>
      <w:r w:rsidR="009174FA" w:rsidRPr="003477F2">
        <w:rPr>
          <w:rFonts w:ascii="Arial Narrow" w:hAnsi="Arial Narrow" w:cs="Helvetica"/>
          <w:b/>
          <w:bCs/>
          <w:color w:val="000000"/>
          <w:sz w:val="22"/>
          <w:szCs w:val="22"/>
        </w:rPr>
        <w:t xml:space="preserve">ISO/TS 37008:2023 </w:t>
      </w:r>
    </w:p>
    <w:p w14:paraId="3BF853FC" w14:textId="77777777" w:rsidR="00362721" w:rsidRPr="003477F2" w:rsidRDefault="00362721" w:rsidP="003477F2">
      <w:pPr>
        <w:pStyle w:val="paragraph0"/>
        <w:spacing w:before="0" w:beforeAutospacing="0" w:after="0" w:afterAutospacing="0"/>
        <w:jc w:val="both"/>
        <w:textAlignment w:val="baseline"/>
        <w:rPr>
          <w:rFonts w:ascii="Arial Narrow" w:hAnsi="Arial Narrow" w:cs="Helvetica"/>
          <w:color w:val="000000"/>
          <w:sz w:val="22"/>
          <w:szCs w:val="22"/>
        </w:rPr>
      </w:pPr>
    </w:p>
    <w:p w14:paraId="47864BC7" w14:textId="18F4B45C" w:rsidR="00950625" w:rsidRPr="003477F2" w:rsidRDefault="00362721" w:rsidP="003477F2">
      <w:pPr>
        <w:pStyle w:val="paragraph0"/>
        <w:spacing w:before="0" w:beforeAutospacing="0" w:after="0" w:afterAutospacing="0"/>
        <w:ind w:firstLine="360"/>
        <w:jc w:val="both"/>
        <w:textAlignment w:val="baseline"/>
        <w:rPr>
          <w:rFonts w:ascii="Arial Narrow" w:hAnsi="Arial Narrow" w:cs="Helvetica"/>
          <w:color w:val="000000"/>
          <w:sz w:val="22"/>
          <w:szCs w:val="22"/>
        </w:rPr>
      </w:pPr>
      <w:r w:rsidRPr="003477F2">
        <w:rPr>
          <w:rFonts w:ascii="Arial Narrow" w:hAnsi="Arial Narrow" w:cs="Helvetica"/>
          <w:b/>
          <w:bCs/>
          <w:color w:val="000000"/>
          <w:sz w:val="22"/>
          <w:szCs w:val="22"/>
        </w:rPr>
        <w:t>Title:</w:t>
      </w:r>
      <w:r w:rsidRPr="003477F2">
        <w:rPr>
          <w:rFonts w:ascii="Arial Narrow" w:hAnsi="Arial Narrow" w:cs="Helvetica"/>
          <w:color w:val="000000"/>
          <w:sz w:val="22"/>
          <w:szCs w:val="22"/>
        </w:rPr>
        <w:t xml:space="preserve"> </w:t>
      </w:r>
      <w:r w:rsidR="009174FA" w:rsidRPr="003477F2">
        <w:rPr>
          <w:rFonts w:ascii="Arial Narrow" w:hAnsi="Arial Narrow" w:cs="Helvetica"/>
          <w:color w:val="000000"/>
          <w:sz w:val="22"/>
          <w:szCs w:val="22"/>
        </w:rPr>
        <w:t xml:space="preserve">Internal investigations of organizations — Guidance  </w:t>
      </w:r>
    </w:p>
    <w:p w14:paraId="40D78E62" w14:textId="77777777" w:rsidR="001F528B" w:rsidRPr="003477F2" w:rsidRDefault="001F528B" w:rsidP="003477F2">
      <w:pPr>
        <w:pStyle w:val="paragraph0"/>
        <w:spacing w:before="0" w:beforeAutospacing="0" w:after="0" w:afterAutospacing="0"/>
        <w:jc w:val="both"/>
        <w:textAlignment w:val="baseline"/>
        <w:rPr>
          <w:rFonts w:ascii="Arial Narrow" w:hAnsi="Arial Narrow" w:cs="Helvetica"/>
          <w:color w:val="000000"/>
          <w:sz w:val="22"/>
          <w:szCs w:val="22"/>
        </w:rPr>
      </w:pPr>
    </w:p>
    <w:p w14:paraId="1C6A613E" w14:textId="77777777" w:rsidR="009174FA" w:rsidRPr="003477F2" w:rsidRDefault="00362721" w:rsidP="003477F2">
      <w:pPr>
        <w:shd w:val="clear" w:color="auto" w:fill="FFFFFF"/>
        <w:ind w:firstLine="360"/>
        <w:jc w:val="both"/>
        <w:rPr>
          <w:rFonts w:ascii="Arial Narrow" w:hAnsi="Arial Narrow" w:cs="Helvetica"/>
          <w:color w:val="000000"/>
          <w:sz w:val="22"/>
          <w:szCs w:val="22"/>
        </w:rPr>
      </w:pPr>
      <w:r w:rsidRPr="003477F2">
        <w:rPr>
          <w:rFonts w:ascii="Arial Narrow" w:hAnsi="Arial Narrow" w:cs="Helvetica"/>
          <w:b/>
          <w:bCs/>
          <w:color w:val="000000"/>
          <w:sz w:val="22"/>
          <w:szCs w:val="22"/>
        </w:rPr>
        <w:t>Scope:</w:t>
      </w:r>
      <w:r w:rsidRPr="003477F2">
        <w:rPr>
          <w:rFonts w:ascii="Arial Narrow" w:hAnsi="Arial Narrow" w:cs="Helvetica"/>
          <w:color w:val="000000"/>
          <w:sz w:val="22"/>
          <w:szCs w:val="22"/>
        </w:rPr>
        <w:t xml:space="preserve"> </w:t>
      </w:r>
      <w:r w:rsidR="009174FA" w:rsidRPr="003477F2">
        <w:rPr>
          <w:rFonts w:ascii="Arial Narrow" w:hAnsi="Arial Narrow" w:cs="Helvetica"/>
          <w:color w:val="000000"/>
          <w:sz w:val="22"/>
          <w:szCs w:val="22"/>
        </w:rPr>
        <w:t>This document gives guidance on internal investigations within organizations, including:</w:t>
      </w:r>
    </w:p>
    <w:p w14:paraId="3821365B" w14:textId="77777777" w:rsidR="009174FA" w:rsidRPr="009174FA" w:rsidRDefault="009174FA" w:rsidP="003477F2">
      <w:pPr>
        <w:shd w:val="clear" w:color="auto" w:fill="FFFFFF"/>
        <w:ind w:left="720"/>
        <w:jc w:val="both"/>
        <w:rPr>
          <w:rFonts w:ascii="Arial Narrow" w:hAnsi="Arial Narrow" w:cs="Helvetica"/>
          <w:color w:val="000000"/>
          <w:sz w:val="22"/>
          <w:szCs w:val="22"/>
        </w:rPr>
      </w:pPr>
      <w:r w:rsidRPr="009174FA">
        <w:rPr>
          <w:rFonts w:ascii="Arial Narrow" w:hAnsi="Arial Narrow" w:cs="Helvetica"/>
          <w:color w:val="000000"/>
          <w:sz w:val="22"/>
          <w:szCs w:val="22"/>
        </w:rPr>
        <w:t xml:space="preserve">— the </w:t>
      </w:r>
      <w:proofErr w:type="gramStart"/>
      <w:r w:rsidRPr="009174FA">
        <w:rPr>
          <w:rFonts w:ascii="Arial Narrow" w:hAnsi="Arial Narrow" w:cs="Helvetica"/>
          <w:color w:val="000000"/>
          <w:sz w:val="22"/>
          <w:szCs w:val="22"/>
        </w:rPr>
        <w:t>principles;</w:t>
      </w:r>
      <w:proofErr w:type="gramEnd"/>
    </w:p>
    <w:p w14:paraId="6D2F08B0" w14:textId="77777777" w:rsidR="009174FA" w:rsidRPr="009174FA" w:rsidRDefault="009174FA" w:rsidP="003477F2">
      <w:pPr>
        <w:shd w:val="clear" w:color="auto" w:fill="FFFFFF"/>
        <w:ind w:left="720"/>
        <w:jc w:val="both"/>
        <w:rPr>
          <w:rFonts w:ascii="Arial Narrow" w:hAnsi="Arial Narrow" w:cs="Helvetica"/>
          <w:color w:val="000000"/>
          <w:sz w:val="22"/>
          <w:szCs w:val="22"/>
        </w:rPr>
      </w:pPr>
      <w:r w:rsidRPr="009174FA">
        <w:rPr>
          <w:rFonts w:ascii="Arial Narrow" w:hAnsi="Arial Narrow" w:cs="Helvetica"/>
          <w:color w:val="000000"/>
          <w:sz w:val="22"/>
          <w:szCs w:val="22"/>
        </w:rPr>
        <w:t xml:space="preserve">— support for </w:t>
      </w:r>
      <w:proofErr w:type="gramStart"/>
      <w:r w:rsidRPr="009174FA">
        <w:rPr>
          <w:rFonts w:ascii="Arial Narrow" w:hAnsi="Arial Narrow" w:cs="Helvetica"/>
          <w:color w:val="000000"/>
          <w:sz w:val="22"/>
          <w:szCs w:val="22"/>
        </w:rPr>
        <w:t>investigations;</w:t>
      </w:r>
      <w:proofErr w:type="gramEnd"/>
    </w:p>
    <w:p w14:paraId="406D3AA7" w14:textId="77777777" w:rsidR="009174FA" w:rsidRPr="009174FA" w:rsidRDefault="009174FA" w:rsidP="003477F2">
      <w:pPr>
        <w:shd w:val="clear" w:color="auto" w:fill="FFFFFF"/>
        <w:ind w:left="720"/>
        <w:jc w:val="both"/>
        <w:rPr>
          <w:rFonts w:ascii="Arial Narrow" w:hAnsi="Arial Narrow" w:cs="Helvetica"/>
          <w:color w:val="000000"/>
          <w:sz w:val="22"/>
          <w:szCs w:val="22"/>
        </w:rPr>
      </w:pPr>
      <w:r w:rsidRPr="009174FA">
        <w:rPr>
          <w:rFonts w:ascii="Arial Narrow" w:hAnsi="Arial Narrow" w:cs="Helvetica"/>
          <w:color w:val="000000"/>
          <w:sz w:val="22"/>
          <w:szCs w:val="22"/>
        </w:rPr>
        <w:t xml:space="preserve">— establishment of the policy, procedures, processes and standards for carrying out and reporting on an </w:t>
      </w:r>
      <w:proofErr w:type="gramStart"/>
      <w:r w:rsidRPr="009174FA">
        <w:rPr>
          <w:rFonts w:ascii="Arial Narrow" w:hAnsi="Arial Narrow" w:cs="Helvetica"/>
          <w:color w:val="000000"/>
          <w:sz w:val="22"/>
          <w:szCs w:val="22"/>
        </w:rPr>
        <w:t>investigation;</w:t>
      </w:r>
      <w:proofErr w:type="gramEnd"/>
    </w:p>
    <w:p w14:paraId="396FF61B" w14:textId="77777777" w:rsidR="009174FA" w:rsidRPr="009174FA" w:rsidRDefault="009174FA" w:rsidP="003477F2">
      <w:pPr>
        <w:shd w:val="clear" w:color="auto" w:fill="FFFFFF"/>
        <w:ind w:left="720"/>
        <w:jc w:val="both"/>
        <w:rPr>
          <w:rFonts w:ascii="Arial Narrow" w:hAnsi="Arial Narrow" w:cs="Helvetica"/>
          <w:color w:val="000000"/>
          <w:sz w:val="22"/>
          <w:szCs w:val="22"/>
        </w:rPr>
      </w:pPr>
      <w:r w:rsidRPr="009174FA">
        <w:rPr>
          <w:rFonts w:ascii="Arial Narrow" w:hAnsi="Arial Narrow" w:cs="Helvetica"/>
          <w:color w:val="000000"/>
          <w:sz w:val="22"/>
          <w:szCs w:val="22"/>
        </w:rPr>
        <w:t xml:space="preserve">— the reporting of investigation </w:t>
      </w:r>
      <w:proofErr w:type="gramStart"/>
      <w:r w:rsidRPr="009174FA">
        <w:rPr>
          <w:rFonts w:ascii="Arial Narrow" w:hAnsi="Arial Narrow" w:cs="Helvetica"/>
          <w:color w:val="000000"/>
          <w:sz w:val="22"/>
          <w:szCs w:val="22"/>
        </w:rPr>
        <w:t>results;</w:t>
      </w:r>
      <w:proofErr w:type="gramEnd"/>
    </w:p>
    <w:p w14:paraId="174130B2" w14:textId="77777777" w:rsidR="009174FA" w:rsidRPr="009174FA" w:rsidRDefault="009174FA" w:rsidP="003477F2">
      <w:pPr>
        <w:shd w:val="clear" w:color="auto" w:fill="FFFFFF"/>
        <w:ind w:left="720"/>
        <w:jc w:val="both"/>
        <w:rPr>
          <w:rFonts w:ascii="Arial Narrow" w:hAnsi="Arial Narrow" w:cs="Helvetica"/>
          <w:color w:val="000000"/>
          <w:sz w:val="22"/>
          <w:szCs w:val="22"/>
        </w:rPr>
      </w:pPr>
      <w:r w:rsidRPr="009174FA">
        <w:rPr>
          <w:rFonts w:ascii="Arial Narrow" w:hAnsi="Arial Narrow" w:cs="Helvetica"/>
          <w:color w:val="000000"/>
          <w:sz w:val="22"/>
          <w:szCs w:val="22"/>
        </w:rPr>
        <w:t>— the application of remedial measures.</w:t>
      </w:r>
    </w:p>
    <w:p w14:paraId="3AF5C9B2" w14:textId="77777777" w:rsidR="009174FA" w:rsidRPr="009174FA" w:rsidRDefault="009174FA" w:rsidP="003477F2">
      <w:pPr>
        <w:shd w:val="clear" w:color="auto" w:fill="FFFFFF"/>
        <w:ind w:left="360"/>
        <w:jc w:val="both"/>
        <w:rPr>
          <w:rFonts w:ascii="Arial Narrow" w:hAnsi="Arial Narrow" w:cs="Helvetica"/>
          <w:color w:val="000000"/>
          <w:sz w:val="22"/>
          <w:szCs w:val="22"/>
        </w:rPr>
      </w:pPr>
      <w:r w:rsidRPr="009174FA">
        <w:rPr>
          <w:rFonts w:ascii="Arial Narrow" w:hAnsi="Arial Narrow" w:cs="Helvetica"/>
          <w:color w:val="000000"/>
          <w:sz w:val="22"/>
          <w:szCs w:val="22"/>
        </w:rPr>
        <w:t xml:space="preserve">This document is applicable to all organizations regardless of type, size, location, </w:t>
      </w:r>
      <w:proofErr w:type="gramStart"/>
      <w:r w:rsidRPr="009174FA">
        <w:rPr>
          <w:rFonts w:ascii="Arial Narrow" w:hAnsi="Arial Narrow" w:cs="Helvetica"/>
          <w:color w:val="000000"/>
          <w:sz w:val="22"/>
          <w:szCs w:val="22"/>
        </w:rPr>
        <w:t>structure</w:t>
      </w:r>
      <w:proofErr w:type="gramEnd"/>
      <w:r w:rsidRPr="009174FA">
        <w:rPr>
          <w:rFonts w:ascii="Arial Narrow" w:hAnsi="Arial Narrow" w:cs="Helvetica"/>
          <w:color w:val="000000"/>
          <w:sz w:val="22"/>
          <w:szCs w:val="22"/>
        </w:rPr>
        <w:t xml:space="preserve"> or purpose.</w:t>
      </w:r>
    </w:p>
    <w:p w14:paraId="1A5DBC81" w14:textId="024791E0" w:rsidR="00362721" w:rsidRPr="003477F2" w:rsidRDefault="00362721" w:rsidP="003477F2">
      <w:pPr>
        <w:shd w:val="clear" w:color="auto" w:fill="FFFFFF"/>
        <w:jc w:val="both"/>
        <w:rPr>
          <w:rFonts w:ascii="Arial Narrow" w:hAnsi="Arial Narrow" w:cs="Arial"/>
          <w:b/>
          <w:bCs/>
          <w:sz w:val="22"/>
          <w:szCs w:val="22"/>
        </w:rPr>
      </w:pPr>
    </w:p>
    <w:p w14:paraId="673753AB" w14:textId="3FA70000" w:rsidR="006941EE" w:rsidRPr="003477F2" w:rsidRDefault="001A2D97" w:rsidP="003477F2">
      <w:pPr>
        <w:pStyle w:val="paragraph0"/>
        <w:numPr>
          <w:ilvl w:val="0"/>
          <w:numId w:val="12"/>
        </w:numPr>
        <w:spacing w:before="0" w:beforeAutospacing="0" w:after="0" w:afterAutospacing="0"/>
        <w:jc w:val="both"/>
        <w:textAlignment w:val="baseline"/>
        <w:rPr>
          <w:rFonts w:ascii="Arial Narrow" w:hAnsi="Arial Narrow" w:cs="Arial"/>
          <w:b/>
          <w:bCs/>
          <w:sz w:val="22"/>
          <w:szCs w:val="22"/>
        </w:rPr>
      </w:pPr>
      <w:r w:rsidRPr="003477F2">
        <w:rPr>
          <w:rFonts w:ascii="Arial Narrow" w:hAnsi="Arial Narrow" w:cs="Arial"/>
          <w:b/>
          <w:bCs/>
          <w:sz w:val="22"/>
          <w:szCs w:val="22"/>
        </w:rPr>
        <w:t>Number:</w:t>
      </w:r>
      <w:r w:rsidR="0088666F" w:rsidRPr="003477F2">
        <w:rPr>
          <w:rFonts w:ascii="Arial Narrow" w:hAnsi="Arial Narrow" w:cs="Arial"/>
          <w:b/>
          <w:bCs/>
          <w:sz w:val="22"/>
          <w:szCs w:val="22"/>
        </w:rPr>
        <w:t xml:space="preserve">  </w:t>
      </w:r>
      <w:r w:rsidR="0088666F" w:rsidRPr="003477F2">
        <w:rPr>
          <w:rFonts w:ascii="Arial Narrow" w:hAnsi="Arial Narrow"/>
          <w:b/>
          <w:bCs/>
          <w:sz w:val="22"/>
          <w:szCs w:val="22"/>
        </w:rPr>
        <w:t xml:space="preserve">ISO 37301:2021 </w:t>
      </w:r>
    </w:p>
    <w:p w14:paraId="340438D8" w14:textId="77777777" w:rsidR="00362721" w:rsidRPr="003477F2" w:rsidRDefault="00362721" w:rsidP="003477F2">
      <w:pPr>
        <w:pStyle w:val="paragraph0"/>
        <w:spacing w:before="0" w:beforeAutospacing="0" w:after="0" w:afterAutospacing="0"/>
        <w:jc w:val="both"/>
        <w:textAlignment w:val="baseline"/>
        <w:rPr>
          <w:rFonts w:ascii="Arial Narrow" w:hAnsi="Arial Narrow" w:cs="Arial"/>
          <w:b/>
          <w:bCs/>
          <w:sz w:val="22"/>
          <w:szCs w:val="22"/>
        </w:rPr>
      </w:pPr>
    </w:p>
    <w:p w14:paraId="72A63194" w14:textId="77777777" w:rsidR="0088666F" w:rsidRPr="003477F2" w:rsidRDefault="00362721" w:rsidP="003477F2">
      <w:pPr>
        <w:pStyle w:val="paragraph0"/>
        <w:spacing w:before="0" w:beforeAutospacing="0" w:after="0" w:afterAutospacing="0"/>
        <w:ind w:firstLine="360"/>
        <w:jc w:val="both"/>
        <w:textAlignment w:val="baseline"/>
        <w:rPr>
          <w:rFonts w:ascii="Arial Narrow" w:hAnsi="Arial Narrow"/>
          <w:sz w:val="22"/>
          <w:szCs w:val="22"/>
        </w:rPr>
      </w:pPr>
      <w:r w:rsidRPr="003477F2">
        <w:rPr>
          <w:rFonts w:ascii="Arial Narrow" w:hAnsi="Arial Narrow" w:cs="Arial"/>
          <w:b/>
          <w:bCs/>
          <w:sz w:val="22"/>
          <w:szCs w:val="22"/>
        </w:rPr>
        <w:t>Title:</w:t>
      </w:r>
      <w:r w:rsidRPr="003477F2">
        <w:rPr>
          <w:rFonts w:ascii="Arial Narrow" w:hAnsi="Arial Narrow" w:cs="Arial"/>
          <w:sz w:val="22"/>
          <w:szCs w:val="22"/>
        </w:rPr>
        <w:t xml:space="preserve"> </w:t>
      </w:r>
      <w:r w:rsidR="0088666F" w:rsidRPr="003477F2">
        <w:rPr>
          <w:rFonts w:ascii="Arial Narrow" w:hAnsi="Arial Narrow"/>
          <w:sz w:val="22"/>
          <w:szCs w:val="22"/>
        </w:rPr>
        <w:t>Compliance management systems — Requirements with guidance for use</w:t>
      </w:r>
    </w:p>
    <w:p w14:paraId="3239F77F" w14:textId="77777777" w:rsidR="003477F2" w:rsidRPr="003477F2" w:rsidRDefault="003477F2" w:rsidP="003477F2">
      <w:pPr>
        <w:pStyle w:val="paragraph0"/>
        <w:spacing w:before="0" w:beforeAutospacing="0" w:after="0" w:afterAutospacing="0"/>
        <w:ind w:firstLine="360"/>
        <w:jc w:val="both"/>
        <w:textAlignment w:val="baseline"/>
        <w:rPr>
          <w:rFonts w:ascii="Arial Narrow" w:hAnsi="Arial Narrow"/>
          <w:sz w:val="22"/>
          <w:szCs w:val="22"/>
        </w:rPr>
      </w:pPr>
    </w:p>
    <w:p w14:paraId="375C1BE0" w14:textId="77777777" w:rsidR="0088666F" w:rsidRPr="003477F2" w:rsidRDefault="00362721" w:rsidP="003477F2">
      <w:pPr>
        <w:shd w:val="clear" w:color="auto" w:fill="FFFFFF"/>
        <w:ind w:left="360"/>
        <w:jc w:val="both"/>
        <w:rPr>
          <w:rFonts w:ascii="Arial Narrow" w:hAnsi="Arial Narrow" w:cs="Helvetica"/>
          <w:color w:val="000000"/>
          <w:sz w:val="22"/>
          <w:szCs w:val="22"/>
        </w:rPr>
      </w:pPr>
      <w:r w:rsidRPr="003477F2">
        <w:rPr>
          <w:rFonts w:ascii="Arial Narrow" w:hAnsi="Arial Narrow" w:cs="Arial"/>
          <w:b/>
          <w:bCs/>
          <w:sz w:val="22"/>
          <w:szCs w:val="22"/>
        </w:rPr>
        <w:t>Scope:</w:t>
      </w:r>
      <w:r w:rsidRPr="003477F2">
        <w:rPr>
          <w:rFonts w:ascii="Arial Narrow" w:hAnsi="Arial Narrow" w:cs="Arial"/>
          <w:sz w:val="22"/>
          <w:szCs w:val="22"/>
        </w:rPr>
        <w:t xml:space="preserve"> </w:t>
      </w:r>
      <w:r w:rsidR="0088666F" w:rsidRPr="003477F2">
        <w:rPr>
          <w:rFonts w:ascii="Arial Narrow" w:hAnsi="Arial Narrow" w:cs="Helvetica"/>
          <w:color w:val="000000"/>
          <w:sz w:val="22"/>
          <w:szCs w:val="22"/>
        </w:rPr>
        <w:t xml:space="preserve">This document specifies requirements and provides guidelines for establishing, developing, implementing, evaluating, </w:t>
      </w:r>
      <w:proofErr w:type="gramStart"/>
      <w:r w:rsidR="0088666F" w:rsidRPr="003477F2">
        <w:rPr>
          <w:rFonts w:ascii="Arial Narrow" w:hAnsi="Arial Narrow" w:cs="Helvetica"/>
          <w:color w:val="000000"/>
          <w:sz w:val="22"/>
          <w:szCs w:val="22"/>
        </w:rPr>
        <w:t>maintaining</w:t>
      </w:r>
      <w:proofErr w:type="gramEnd"/>
      <w:r w:rsidR="0088666F" w:rsidRPr="003477F2">
        <w:rPr>
          <w:rFonts w:ascii="Arial Narrow" w:hAnsi="Arial Narrow" w:cs="Helvetica"/>
          <w:color w:val="000000"/>
          <w:sz w:val="22"/>
          <w:szCs w:val="22"/>
        </w:rPr>
        <w:t xml:space="preserve"> and improving an effective compliance management system within an organization.</w:t>
      </w:r>
    </w:p>
    <w:p w14:paraId="63A62246" w14:textId="77777777" w:rsidR="0088666F" w:rsidRPr="0088666F" w:rsidRDefault="0088666F" w:rsidP="003477F2">
      <w:pPr>
        <w:shd w:val="clear" w:color="auto" w:fill="FFFFFF"/>
        <w:ind w:left="360"/>
        <w:jc w:val="both"/>
        <w:rPr>
          <w:rFonts w:ascii="Arial Narrow" w:hAnsi="Arial Narrow" w:cs="Helvetica"/>
          <w:color w:val="000000"/>
          <w:sz w:val="22"/>
          <w:szCs w:val="22"/>
        </w:rPr>
      </w:pPr>
      <w:r w:rsidRPr="0088666F">
        <w:rPr>
          <w:rFonts w:ascii="Arial Narrow" w:hAnsi="Arial Narrow" w:cs="Helvetica"/>
          <w:color w:val="000000"/>
          <w:sz w:val="22"/>
          <w:szCs w:val="22"/>
        </w:rPr>
        <w:t xml:space="preserve">This document is applicable to all types of organizations regardless of the type, </w:t>
      </w:r>
      <w:proofErr w:type="gramStart"/>
      <w:r w:rsidRPr="0088666F">
        <w:rPr>
          <w:rFonts w:ascii="Arial Narrow" w:hAnsi="Arial Narrow" w:cs="Helvetica"/>
          <w:color w:val="000000"/>
          <w:sz w:val="22"/>
          <w:szCs w:val="22"/>
        </w:rPr>
        <w:t>size</w:t>
      </w:r>
      <w:proofErr w:type="gramEnd"/>
      <w:r w:rsidRPr="0088666F">
        <w:rPr>
          <w:rFonts w:ascii="Arial Narrow" w:hAnsi="Arial Narrow" w:cs="Helvetica"/>
          <w:color w:val="000000"/>
          <w:sz w:val="22"/>
          <w:szCs w:val="22"/>
        </w:rPr>
        <w:t xml:space="preserve"> and nature of the activity, as well as whether the organization is from the public, private or non-profit sector.</w:t>
      </w:r>
    </w:p>
    <w:p w14:paraId="777DBAEE" w14:textId="77777777" w:rsidR="0088666F" w:rsidRPr="0088666F" w:rsidRDefault="0088666F" w:rsidP="003477F2">
      <w:pPr>
        <w:shd w:val="clear" w:color="auto" w:fill="FFFFFF"/>
        <w:ind w:left="360"/>
        <w:jc w:val="both"/>
        <w:rPr>
          <w:rFonts w:ascii="Arial Narrow" w:hAnsi="Arial Narrow" w:cs="Helvetica"/>
          <w:color w:val="000000"/>
          <w:sz w:val="22"/>
          <w:szCs w:val="22"/>
        </w:rPr>
      </w:pPr>
      <w:r w:rsidRPr="0088666F">
        <w:rPr>
          <w:rFonts w:ascii="Arial Narrow" w:hAnsi="Arial Narrow" w:cs="Helvetica"/>
          <w:color w:val="000000"/>
          <w:sz w:val="22"/>
          <w:szCs w:val="22"/>
        </w:rPr>
        <w:t>All requirements specified in this document that refer to a governing body apply to top management in cases where an organization does not have a governing body as a separate function.</w:t>
      </w:r>
    </w:p>
    <w:p w14:paraId="6518F351" w14:textId="77777777" w:rsidR="001D3A02" w:rsidRPr="003477F2" w:rsidRDefault="001D3A02" w:rsidP="003477F2">
      <w:pPr>
        <w:autoSpaceDE w:val="0"/>
        <w:autoSpaceDN w:val="0"/>
        <w:adjustRightInd w:val="0"/>
        <w:jc w:val="both"/>
        <w:rPr>
          <w:rFonts w:ascii="Arial Narrow" w:hAnsi="Arial Narrow" w:cs="Arial"/>
          <w:b/>
          <w:bCs/>
          <w:sz w:val="22"/>
          <w:szCs w:val="22"/>
        </w:rPr>
      </w:pPr>
    </w:p>
    <w:p w14:paraId="21CA175D" w14:textId="77777777" w:rsidR="00190371" w:rsidRPr="003477F2" w:rsidRDefault="00190371" w:rsidP="003477F2">
      <w:pPr>
        <w:autoSpaceDE w:val="0"/>
        <w:autoSpaceDN w:val="0"/>
        <w:adjustRightInd w:val="0"/>
        <w:jc w:val="both"/>
        <w:rPr>
          <w:rFonts w:ascii="Arial Narrow" w:hAnsi="Arial Narrow" w:cs="Arial"/>
          <w:b/>
          <w:bCs/>
          <w:sz w:val="22"/>
          <w:szCs w:val="22"/>
        </w:rPr>
      </w:pPr>
    </w:p>
    <w:p w14:paraId="7ABD2142" w14:textId="2E94E962" w:rsidR="00D414D8" w:rsidRPr="003477F2" w:rsidRDefault="006434E9" w:rsidP="003477F2">
      <w:pPr>
        <w:autoSpaceDE w:val="0"/>
        <w:autoSpaceDN w:val="0"/>
        <w:adjustRightInd w:val="0"/>
        <w:jc w:val="both"/>
        <w:rPr>
          <w:rFonts w:ascii="Arial Narrow" w:hAnsi="Arial Narrow" w:cs="Arial"/>
          <w:sz w:val="22"/>
          <w:szCs w:val="22"/>
        </w:rPr>
      </w:pPr>
      <w:r w:rsidRPr="003477F2">
        <w:rPr>
          <w:rFonts w:ascii="Arial Narrow" w:hAnsi="Arial Narrow" w:cs="Arial"/>
          <w:b/>
          <w:bCs/>
          <w:sz w:val="22"/>
          <w:szCs w:val="22"/>
        </w:rPr>
        <w:t>We are therefore seeking views from potential users in respect of the same.  The Standard</w:t>
      </w:r>
      <w:r w:rsidR="00E94DA4" w:rsidRPr="003477F2">
        <w:rPr>
          <w:rFonts w:ascii="Arial Narrow" w:hAnsi="Arial Narrow" w:cs="Arial"/>
          <w:b/>
          <w:bCs/>
          <w:sz w:val="22"/>
          <w:szCs w:val="22"/>
        </w:rPr>
        <w:t>s are</w:t>
      </w:r>
      <w:r w:rsidRPr="003477F2">
        <w:rPr>
          <w:rFonts w:ascii="Arial Narrow" w:hAnsi="Arial Narrow" w:cs="Arial"/>
          <w:b/>
          <w:bCs/>
          <w:sz w:val="22"/>
          <w:szCs w:val="22"/>
        </w:rPr>
        <w:t xml:space="preserve"> available at the Kenya Bureau of Standards Information Centre.  Please tick and fill your preference of the listed option.  (If the spaces provided are not enough, please attach a separate</w:t>
      </w:r>
      <w:r w:rsidRPr="003477F2">
        <w:rPr>
          <w:rFonts w:ascii="Arial Narrow" w:hAnsi="Arial Narrow" w:cs="Arial"/>
          <w:sz w:val="22"/>
          <w:szCs w:val="22"/>
        </w:rPr>
        <w:t xml:space="preserve"> sheet of paper).</w:t>
      </w:r>
    </w:p>
    <w:p w14:paraId="44B1E440" w14:textId="77777777" w:rsidR="00D414D8" w:rsidRPr="003477F2" w:rsidRDefault="00D414D8" w:rsidP="003477F2">
      <w:pPr>
        <w:autoSpaceDE w:val="0"/>
        <w:autoSpaceDN w:val="0"/>
        <w:adjustRightInd w:val="0"/>
        <w:jc w:val="both"/>
        <w:rPr>
          <w:rFonts w:ascii="Arial Narrow" w:hAnsi="Arial Narrow" w:cs="Arial"/>
          <w:sz w:val="22"/>
          <w:szCs w:val="22"/>
        </w:rPr>
      </w:pPr>
    </w:p>
    <w:p w14:paraId="778E4E14" w14:textId="1081E6FC" w:rsidR="00D414D8" w:rsidRPr="003477F2" w:rsidRDefault="006434E9" w:rsidP="003477F2">
      <w:pPr>
        <w:autoSpaceDE w:val="0"/>
        <w:autoSpaceDN w:val="0"/>
        <w:adjustRightInd w:val="0"/>
        <w:jc w:val="both"/>
        <w:rPr>
          <w:rFonts w:ascii="Arial Narrow" w:hAnsi="Arial Narrow" w:cs="Arial"/>
          <w:sz w:val="22"/>
          <w:szCs w:val="22"/>
        </w:rPr>
      </w:pPr>
      <w:r w:rsidRPr="003477F2">
        <w:rPr>
          <w:rFonts w:ascii="Arial Narrow" w:hAnsi="Arial Narrow" w:cs="Arial"/>
          <w:sz w:val="22"/>
          <w:szCs w:val="22"/>
        </w:rPr>
        <w:t>Adoption acceptable as presented</w:t>
      </w:r>
      <w:r w:rsidR="00E94DA4" w:rsidRPr="003477F2">
        <w:rPr>
          <w:rFonts w:ascii="Arial Narrow" w:hAnsi="Arial Narrow" w:cs="Arial"/>
          <w:sz w:val="22"/>
          <w:szCs w:val="22"/>
        </w:rPr>
        <w:t>.</w:t>
      </w:r>
    </w:p>
    <w:p w14:paraId="29564583" w14:textId="77777777" w:rsidR="00D414D8" w:rsidRPr="003477F2" w:rsidRDefault="006434E9" w:rsidP="003477F2">
      <w:pPr>
        <w:autoSpaceDE w:val="0"/>
        <w:autoSpaceDN w:val="0"/>
        <w:adjustRightInd w:val="0"/>
        <w:jc w:val="both"/>
        <w:rPr>
          <w:rFonts w:ascii="Arial Narrow" w:hAnsi="Arial Narrow" w:cs="Arial"/>
          <w:sz w:val="22"/>
          <w:szCs w:val="22"/>
        </w:rPr>
      </w:pPr>
      <w:r w:rsidRPr="003477F2">
        <w:rPr>
          <w:rFonts w:ascii="Arial Narrow" w:hAnsi="Arial Narrow" w:cs="Arial"/>
          <w:sz w:val="22"/>
          <w:szCs w:val="22"/>
        </w:rPr>
        <w:t>...............................................................................................................................</w:t>
      </w:r>
    </w:p>
    <w:p w14:paraId="6DB569F6" w14:textId="77777777" w:rsidR="00D414D8" w:rsidRPr="003477F2" w:rsidRDefault="006434E9" w:rsidP="003477F2">
      <w:pPr>
        <w:autoSpaceDE w:val="0"/>
        <w:autoSpaceDN w:val="0"/>
        <w:adjustRightInd w:val="0"/>
        <w:jc w:val="both"/>
        <w:rPr>
          <w:rFonts w:ascii="Arial Narrow" w:hAnsi="Arial Narrow" w:cs="Arial"/>
          <w:sz w:val="22"/>
          <w:szCs w:val="22"/>
        </w:rPr>
      </w:pPr>
      <w:r w:rsidRPr="003477F2">
        <w:rPr>
          <w:rFonts w:ascii="Arial Narrow" w:hAnsi="Arial Narrow" w:cs="Arial"/>
          <w:sz w:val="22"/>
          <w:szCs w:val="22"/>
        </w:rPr>
        <w:t>...............................................................................................................................</w:t>
      </w:r>
    </w:p>
    <w:p w14:paraId="63AEE51F" w14:textId="77777777" w:rsidR="00D414D8" w:rsidRPr="003477F2" w:rsidRDefault="00D414D8" w:rsidP="003477F2">
      <w:pPr>
        <w:autoSpaceDE w:val="0"/>
        <w:autoSpaceDN w:val="0"/>
        <w:adjustRightInd w:val="0"/>
        <w:jc w:val="both"/>
        <w:rPr>
          <w:rFonts w:ascii="Arial Narrow" w:hAnsi="Arial Narrow" w:cs="Arial"/>
          <w:sz w:val="22"/>
          <w:szCs w:val="22"/>
        </w:rPr>
      </w:pPr>
    </w:p>
    <w:p w14:paraId="4798BFB0" w14:textId="77777777" w:rsidR="00D414D8" w:rsidRPr="003477F2" w:rsidRDefault="006434E9" w:rsidP="003477F2">
      <w:pPr>
        <w:autoSpaceDE w:val="0"/>
        <w:autoSpaceDN w:val="0"/>
        <w:adjustRightInd w:val="0"/>
        <w:jc w:val="both"/>
        <w:rPr>
          <w:rFonts w:ascii="Arial Narrow" w:hAnsi="Arial Narrow" w:cs="Arial"/>
          <w:sz w:val="22"/>
          <w:szCs w:val="22"/>
        </w:rPr>
      </w:pPr>
      <w:r w:rsidRPr="003477F2">
        <w:rPr>
          <w:rFonts w:ascii="Arial Narrow" w:hAnsi="Arial Narrow" w:cs="Arial"/>
          <w:sz w:val="22"/>
          <w:szCs w:val="22"/>
        </w:rPr>
        <w:t>Adoption proposal not acceptable because of the reason(s) below</w:t>
      </w:r>
    </w:p>
    <w:p w14:paraId="49FE8C38" w14:textId="77777777" w:rsidR="00D414D8" w:rsidRPr="003477F2" w:rsidRDefault="006434E9" w:rsidP="003477F2">
      <w:pPr>
        <w:autoSpaceDE w:val="0"/>
        <w:autoSpaceDN w:val="0"/>
        <w:adjustRightInd w:val="0"/>
        <w:jc w:val="both"/>
        <w:rPr>
          <w:rFonts w:ascii="Arial Narrow" w:hAnsi="Arial Narrow" w:cs="Arial"/>
          <w:sz w:val="22"/>
          <w:szCs w:val="22"/>
        </w:rPr>
      </w:pPr>
      <w:r w:rsidRPr="003477F2">
        <w:rPr>
          <w:rFonts w:ascii="Arial Narrow" w:hAnsi="Arial Narrow" w:cs="Arial"/>
          <w:sz w:val="22"/>
          <w:szCs w:val="22"/>
        </w:rPr>
        <w:t>...............................................................................................................................</w:t>
      </w:r>
    </w:p>
    <w:p w14:paraId="45560C8C" w14:textId="77777777" w:rsidR="00D414D8" w:rsidRPr="003477F2" w:rsidRDefault="006434E9" w:rsidP="003477F2">
      <w:pPr>
        <w:autoSpaceDE w:val="0"/>
        <w:autoSpaceDN w:val="0"/>
        <w:adjustRightInd w:val="0"/>
        <w:jc w:val="both"/>
        <w:rPr>
          <w:rFonts w:ascii="Arial Narrow" w:hAnsi="Arial Narrow" w:cs="Arial"/>
          <w:sz w:val="22"/>
          <w:szCs w:val="22"/>
        </w:rPr>
      </w:pPr>
      <w:r w:rsidRPr="003477F2">
        <w:rPr>
          <w:rFonts w:ascii="Arial Narrow" w:hAnsi="Arial Narrow" w:cs="Arial"/>
          <w:sz w:val="22"/>
          <w:szCs w:val="22"/>
        </w:rPr>
        <w:t>...............................................................................................................................</w:t>
      </w:r>
    </w:p>
    <w:p w14:paraId="112C2649" w14:textId="77777777" w:rsidR="00D414D8" w:rsidRPr="003477F2" w:rsidRDefault="00D414D8" w:rsidP="003477F2">
      <w:pPr>
        <w:autoSpaceDE w:val="0"/>
        <w:autoSpaceDN w:val="0"/>
        <w:adjustRightInd w:val="0"/>
        <w:jc w:val="both"/>
        <w:rPr>
          <w:rFonts w:ascii="Arial Narrow" w:hAnsi="Arial Narrow" w:cs="Arial"/>
          <w:sz w:val="22"/>
          <w:szCs w:val="22"/>
        </w:rPr>
      </w:pPr>
    </w:p>
    <w:p w14:paraId="65C586AC" w14:textId="77777777" w:rsidR="00D414D8" w:rsidRPr="003477F2" w:rsidRDefault="006434E9" w:rsidP="003477F2">
      <w:pPr>
        <w:autoSpaceDE w:val="0"/>
        <w:autoSpaceDN w:val="0"/>
        <w:adjustRightInd w:val="0"/>
        <w:jc w:val="both"/>
        <w:rPr>
          <w:rFonts w:ascii="Arial Narrow" w:hAnsi="Arial Narrow" w:cs="Arial"/>
          <w:sz w:val="22"/>
          <w:szCs w:val="22"/>
        </w:rPr>
      </w:pPr>
      <w:r w:rsidRPr="003477F2">
        <w:rPr>
          <w:rFonts w:ascii="Arial Narrow" w:hAnsi="Arial Narrow" w:cs="Arial"/>
          <w:sz w:val="22"/>
          <w:szCs w:val="22"/>
        </w:rPr>
        <w:t xml:space="preserve">Our Recommendations are as </w:t>
      </w:r>
      <w:proofErr w:type="gramStart"/>
      <w:r w:rsidRPr="003477F2">
        <w:rPr>
          <w:rFonts w:ascii="Arial Narrow" w:hAnsi="Arial Narrow" w:cs="Arial"/>
          <w:sz w:val="22"/>
          <w:szCs w:val="22"/>
        </w:rPr>
        <w:t>follows</w:t>
      </w:r>
      <w:proofErr w:type="gramEnd"/>
    </w:p>
    <w:p w14:paraId="65CC719D" w14:textId="77777777" w:rsidR="00D414D8" w:rsidRPr="003477F2" w:rsidRDefault="006434E9" w:rsidP="003477F2">
      <w:pPr>
        <w:autoSpaceDE w:val="0"/>
        <w:autoSpaceDN w:val="0"/>
        <w:adjustRightInd w:val="0"/>
        <w:jc w:val="both"/>
        <w:rPr>
          <w:rFonts w:ascii="Arial Narrow" w:hAnsi="Arial Narrow" w:cs="Arial"/>
          <w:sz w:val="22"/>
          <w:szCs w:val="22"/>
        </w:rPr>
      </w:pPr>
      <w:r w:rsidRPr="003477F2">
        <w:rPr>
          <w:rFonts w:ascii="Arial Narrow" w:hAnsi="Arial Narrow" w:cs="Arial"/>
          <w:sz w:val="22"/>
          <w:szCs w:val="22"/>
        </w:rPr>
        <w:t>...............................................................................................................................</w:t>
      </w:r>
    </w:p>
    <w:p w14:paraId="6F2F7AE9" w14:textId="77777777" w:rsidR="00D414D8" w:rsidRPr="003477F2" w:rsidRDefault="006434E9" w:rsidP="003477F2">
      <w:pPr>
        <w:autoSpaceDE w:val="0"/>
        <w:autoSpaceDN w:val="0"/>
        <w:adjustRightInd w:val="0"/>
        <w:jc w:val="both"/>
        <w:rPr>
          <w:rFonts w:ascii="Arial Narrow" w:hAnsi="Arial Narrow" w:cs="Arial"/>
          <w:sz w:val="22"/>
          <w:szCs w:val="22"/>
        </w:rPr>
      </w:pPr>
      <w:r w:rsidRPr="003477F2">
        <w:rPr>
          <w:rFonts w:ascii="Arial Narrow" w:hAnsi="Arial Narrow" w:cs="Arial"/>
          <w:sz w:val="22"/>
          <w:szCs w:val="22"/>
        </w:rPr>
        <w:t>...............................................................................................................................</w:t>
      </w:r>
    </w:p>
    <w:p w14:paraId="0B8B258C" w14:textId="77777777" w:rsidR="00D414D8" w:rsidRPr="003477F2" w:rsidRDefault="00D414D8" w:rsidP="003477F2">
      <w:pPr>
        <w:autoSpaceDE w:val="0"/>
        <w:autoSpaceDN w:val="0"/>
        <w:adjustRightInd w:val="0"/>
        <w:jc w:val="both"/>
        <w:rPr>
          <w:rFonts w:ascii="Arial Narrow" w:hAnsi="Arial Narrow" w:cs="Arial"/>
          <w:sz w:val="22"/>
          <w:szCs w:val="22"/>
        </w:rPr>
      </w:pPr>
    </w:p>
    <w:p w14:paraId="742C2AB9" w14:textId="77777777" w:rsidR="00D414D8" w:rsidRPr="003477F2" w:rsidRDefault="006434E9" w:rsidP="003477F2">
      <w:pPr>
        <w:autoSpaceDE w:val="0"/>
        <w:autoSpaceDN w:val="0"/>
        <w:adjustRightInd w:val="0"/>
        <w:jc w:val="both"/>
        <w:rPr>
          <w:rFonts w:ascii="Arial Narrow" w:hAnsi="Arial Narrow" w:cs="Arial"/>
          <w:sz w:val="22"/>
          <w:szCs w:val="22"/>
        </w:rPr>
      </w:pPr>
      <w:r w:rsidRPr="003477F2">
        <w:rPr>
          <w:rFonts w:ascii="Arial Narrow" w:hAnsi="Arial Narrow" w:cs="Arial"/>
          <w:sz w:val="22"/>
          <w:szCs w:val="22"/>
        </w:rPr>
        <w:t xml:space="preserve">Name and Signature (of respondent): ................................................ </w:t>
      </w:r>
    </w:p>
    <w:p w14:paraId="5D6FE441" w14:textId="77777777" w:rsidR="00D414D8" w:rsidRPr="003477F2" w:rsidRDefault="00D414D8" w:rsidP="003477F2">
      <w:pPr>
        <w:autoSpaceDE w:val="0"/>
        <w:autoSpaceDN w:val="0"/>
        <w:adjustRightInd w:val="0"/>
        <w:jc w:val="both"/>
        <w:rPr>
          <w:rFonts w:ascii="Arial Narrow" w:hAnsi="Arial Narrow" w:cs="Arial"/>
          <w:sz w:val="22"/>
          <w:szCs w:val="22"/>
        </w:rPr>
      </w:pPr>
    </w:p>
    <w:p w14:paraId="289484EE" w14:textId="77777777" w:rsidR="00D414D8" w:rsidRPr="003477F2" w:rsidRDefault="006434E9" w:rsidP="003477F2">
      <w:pPr>
        <w:autoSpaceDE w:val="0"/>
        <w:autoSpaceDN w:val="0"/>
        <w:adjustRightInd w:val="0"/>
        <w:jc w:val="both"/>
        <w:rPr>
          <w:rFonts w:ascii="Arial Narrow" w:hAnsi="Arial Narrow" w:cs="Arial"/>
          <w:sz w:val="22"/>
          <w:szCs w:val="22"/>
        </w:rPr>
      </w:pPr>
      <w:r w:rsidRPr="003477F2">
        <w:rPr>
          <w:rFonts w:ascii="Arial Narrow" w:hAnsi="Arial Narrow" w:cs="Arial"/>
          <w:sz w:val="22"/>
          <w:szCs w:val="22"/>
        </w:rPr>
        <w:t>Position (of respondent): .....................................</w:t>
      </w:r>
    </w:p>
    <w:p w14:paraId="64BC66D7" w14:textId="77777777" w:rsidR="00D414D8" w:rsidRPr="003477F2" w:rsidRDefault="00D414D8" w:rsidP="003477F2">
      <w:pPr>
        <w:autoSpaceDE w:val="0"/>
        <w:autoSpaceDN w:val="0"/>
        <w:adjustRightInd w:val="0"/>
        <w:jc w:val="both"/>
        <w:rPr>
          <w:rFonts w:ascii="Arial Narrow" w:hAnsi="Arial Narrow" w:cs="Arial"/>
          <w:sz w:val="22"/>
          <w:szCs w:val="22"/>
        </w:rPr>
      </w:pPr>
    </w:p>
    <w:p w14:paraId="2AC231C7" w14:textId="77777777" w:rsidR="00D414D8" w:rsidRPr="003477F2" w:rsidRDefault="006434E9" w:rsidP="003477F2">
      <w:pPr>
        <w:autoSpaceDE w:val="0"/>
        <w:autoSpaceDN w:val="0"/>
        <w:adjustRightInd w:val="0"/>
        <w:jc w:val="both"/>
        <w:rPr>
          <w:rFonts w:ascii="Arial Narrow" w:hAnsi="Arial Narrow" w:cs="Arial"/>
          <w:sz w:val="22"/>
          <w:szCs w:val="22"/>
        </w:rPr>
      </w:pPr>
      <w:r w:rsidRPr="003477F2">
        <w:rPr>
          <w:rFonts w:ascii="Arial Narrow" w:hAnsi="Arial Narrow" w:cs="Arial"/>
          <w:sz w:val="22"/>
          <w:szCs w:val="22"/>
        </w:rPr>
        <w:t>On behalf of ......................................................................................... (Name of organization)</w:t>
      </w:r>
    </w:p>
    <w:p w14:paraId="76FC79CE" w14:textId="77777777" w:rsidR="00D414D8" w:rsidRPr="003477F2" w:rsidRDefault="00D414D8" w:rsidP="003477F2">
      <w:pPr>
        <w:autoSpaceDE w:val="0"/>
        <w:autoSpaceDN w:val="0"/>
        <w:adjustRightInd w:val="0"/>
        <w:jc w:val="both"/>
        <w:rPr>
          <w:rFonts w:ascii="Arial Narrow" w:hAnsi="Arial Narrow" w:cs="Arial"/>
          <w:sz w:val="22"/>
          <w:szCs w:val="22"/>
        </w:rPr>
      </w:pPr>
    </w:p>
    <w:p w14:paraId="4ED9BDDC" w14:textId="77777777" w:rsidR="00D414D8" w:rsidRPr="003477F2" w:rsidRDefault="006434E9" w:rsidP="003477F2">
      <w:pPr>
        <w:autoSpaceDE w:val="0"/>
        <w:autoSpaceDN w:val="0"/>
        <w:adjustRightInd w:val="0"/>
        <w:jc w:val="both"/>
        <w:rPr>
          <w:rFonts w:ascii="Arial Narrow" w:hAnsi="Arial Narrow" w:cs="Arial"/>
          <w:sz w:val="22"/>
          <w:szCs w:val="22"/>
        </w:rPr>
      </w:pPr>
      <w:r w:rsidRPr="003477F2">
        <w:rPr>
          <w:rFonts w:ascii="Arial Narrow" w:hAnsi="Arial Narrow" w:cs="Arial"/>
          <w:sz w:val="22"/>
          <w:szCs w:val="22"/>
        </w:rPr>
        <w:t>Date .........................................................................</w:t>
      </w:r>
    </w:p>
    <w:p w14:paraId="12557BAA" w14:textId="77777777" w:rsidR="00D414D8" w:rsidRPr="003477F2" w:rsidRDefault="00D414D8" w:rsidP="003477F2">
      <w:pPr>
        <w:autoSpaceDE w:val="0"/>
        <w:autoSpaceDN w:val="0"/>
        <w:adjustRightInd w:val="0"/>
        <w:jc w:val="both"/>
        <w:rPr>
          <w:rFonts w:ascii="Arial Narrow" w:hAnsi="Arial Narrow" w:cs="Arial"/>
          <w:b/>
          <w:bCs/>
          <w:sz w:val="22"/>
          <w:szCs w:val="22"/>
        </w:rPr>
      </w:pPr>
    </w:p>
    <w:p w14:paraId="7475DAF5" w14:textId="77777777" w:rsidR="00D414D8" w:rsidRPr="003477F2" w:rsidRDefault="00D414D8" w:rsidP="003477F2">
      <w:pPr>
        <w:autoSpaceDE w:val="0"/>
        <w:autoSpaceDN w:val="0"/>
        <w:adjustRightInd w:val="0"/>
        <w:jc w:val="both"/>
        <w:rPr>
          <w:rFonts w:ascii="Arial Narrow" w:hAnsi="Arial Narrow" w:cs="Arial"/>
          <w:b/>
          <w:bCs/>
          <w:sz w:val="22"/>
          <w:szCs w:val="22"/>
        </w:rPr>
      </w:pPr>
    </w:p>
    <w:p w14:paraId="685DDDAA" w14:textId="77777777" w:rsidR="00D414D8" w:rsidRPr="003477F2" w:rsidRDefault="006434E9" w:rsidP="003477F2">
      <w:pPr>
        <w:autoSpaceDE w:val="0"/>
        <w:autoSpaceDN w:val="0"/>
        <w:adjustRightInd w:val="0"/>
        <w:jc w:val="both"/>
        <w:rPr>
          <w:rFonts w:ascii="Arial Narrow" w:hAnsi="Arial Narrow"/>
          <w:sz w:val="22"/>
          <w:szCs w:val="22"/>
        </w:rPr>
      </w:pPr>
      <w:r w:rsidRPr="003477F2">
        <w:rPr>
          <w:rFonts w:ascii="Arial Narrow" w:hAnsi="Arial Narrow" w:cs="Arial"/>
          <w:b/>
          <w:bCs/>
          <w:sz w:val="22"/>
          <w:szCs w:val="22"/>
        </w:rPr>
        <w:t xml:space="preserve">NOTE: </w:t>
      </w:r>
      <w:r w:rsidRPr="003477F2">
        <w:rPr>
          <w:rFonts w:ascii="Arial Narrow" w:hAnsi="Arial Narrow" w:cs="Arial"/>
          <w:bCs/>
          <w:sz w:val="22"/>
          <w:szCs w:val="22"/>
        </w:rPr>
        <w:t xml:space="preserve">Absence of any reply or comments shall be deemed to be an acceptance of the proposal for adoption and </w:t>
      </w:r>
      <w:r w:rsidRPr="003477F2">
        <w:rPr>
          <w:rFonts w:ascii="Arial Narrow" w:hAnsi="Arial Narrow" w:cs="Arial"/>
          <w:b/>
          <w:sz w:val="22"/>
          <w:szCs w:val="22"/>
        </w:rPr>
        <w:t>shall constitute an approval vote</w:t>
      </w:r>
      <w:r w:rsidRPr="003477F2">
        <w:rPr>
          <w:rFonts w:ascii="Arial Narrow" w:hAnsi="Arial Narrow" w:cs="Arial"/>
          <w:bCs/>
          <w:sz w:val="22"/>
          <w:szCs w:val="22"/>
        </w:rPr>
        <w:t>.</w:t>
      </w:r>
    </w:p>
    <w:p w14:paraId="740DBBEA" w14:textId="77777777" w:rsidR="00D414D8" w:rsidRDefault="00D414D8" w:rsidP="003477F2">
      <w:pPr>
        <w:autoSpaceDE w:val="0"/>
        <w:autoSpaceDN w:val="0"/>
        <w:adjustRightInd w:val="0"/>
        <w:jc w:val="both"/>
        <w:rPr>
          <w:rFonts w:ascii="Arial Narrow" w:hAnsi="Arial Narrow" w:cs="Arial"/>
          <w:b/>
          <w:bCs/>
        </w:rPr>
      </w:pPr>
    </w:p>
    <w:sectPr w:rsidR="00D414D8">
      <w:footerReference w:type="default" r:id="rId9"/>
      <w:headerReference w:type="first" r:id="rId10"/>
      <w:footerReference w:type="first" r:id="rId11"/>
      <w:pgSz w:w="11909" w:h="16834"/>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83907" w14:textId="77777777" w:rsidR="0033147A" w:rsidRDefault="0033147A">
      <w:r>
        <w:separator/>
      </w:r>
    </w:p>
  </w:endnote>
  <w:endnote w:type="continuationSeparator" w:id="0">
    <w:p w14:paraId="32DC6184" w14:textId="77777777" w:rsidR="0033147A" w:rsidRDefault="00331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20002A87" w:usb1="00000000" w:usb2="00000000"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5822E" w14:textId="77777777" w:rsidR="00D414D8" w:rsidRDefault="006434E9">
    <w:pPr>
      <w:pStyle w:val="Footer"/>
      <w:jc w:val="right"/>
    </w:pPr>
    <w:r>
      <w:rPr>
        <w:rFonts w:ascii="Arial" w:hAnsi="Arial" w:cs="Arial"/>
      </w:rPr>
      <w:t xml:space="preserve">Page </w:t>
    </w:r>
    <w:r>
      <w:rPr>
        <w:rStyle w:val="PageNumber"/>
        <w:b/>
      </w:rPr>
      <w:fldChar w:fldCharType="begin"/>
    </w:r>
    <w:r>
      <w:rPr>
        <w:rStyle w:val="PageNumber"/>
        <w:b/>
      </w:rPr>
      <w:instrText xml:space="preserve"> PAGE </w:instrText>
    </w:r>
    <w:r>
      <w:rPr>
        <w:rStyle w:val="PageNumber"/>
        <w:b/>
      </w:rPr>
      <w:fldChar w:fldCharType="separate"/>
    </w:r>
    <w:r>
      <w:rPr>
        <w:rStyle w:val="PageNumber"/>
        <w:b/>
      </w:rPr>
      <w:t>5</w:t>
    </w:r>
    <w:r>
      <w:rPr>
        <w:rStyle w:val="PageNumber"/>
        <w:b/>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p>
  <w:p w14:paraId="3D8FF507" w14:textId="77777777" w:rsidR="00D414D8" w:rsidRDefault="00D414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76A78" w14:textId="77777777" w:rsidR="00D414D8" w:rsidRDefault="006434E9">
    <w:pPr>
      <w:pStyle w:val="Footer"/>
      <w:jc w:val="right"/>
    </w:pPr>
    <w:r>
      <w:rPr>
        <w:rFonts w:ascii="Arial" w:hAnsi="Arial" w:cs="Arial"/>
      </w:rPr>
      <w:t xml:space="preserve">Page </w:t>
    </w:r>
    <w:r>
      <w:rPr>
        <w:rStyle w:val="PageNumber"/>
        <w:b/>
      </w:rPr>
      <w:fldChar w:fldCharType="begin"/>
    </w:r>
    <w:r>
      <w:rPr>
        <w:rStyle w:val="PageNumber"/>
        <w:b/>
      </w:rPr>
      <w:instrText xml:space="preserve"> PAGE </w:instrText>
    </w:r>
    <w:r>
      <w:rPr>
        <w:rStyle w:val="PageNumber"/>
        <w:b/>
      </w:rPr>
      <w:fldChar w:fldCharType="separate"/>
    </w:r>
    <w:r>
      <w:rPr>
        <w:rStyle w:val="PageNumber"/>
        <w:b/>
      </w:rPr>
      <w:t>1</w:t>
    </w:r>
    <w:r>
      <w:rPr>
        <w:rStyle w:val="PageNumber"/>
        <w:b/>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rPr>
      <w:t>1</w:t>
    </w:r>
    <w:r>
      <w:rPr>
        <w:rStyle w:val="PageNumber"/>
      </w:rPr>
      <w:fldChar w:fldCharType="end"/>
    </w:r>
  </w:p>
  <w:p w14:paraId="083C52F1" w14:textId="77777777" w:rsidR="00D414D8" w:rsidRDefault="00D414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292FD" w14:textId="77777777" w:rsidR="0033147A" w:rsidRDefault="0033147A">
      <w:r>
        <w:separator/>
      </w:r>
    </w:p>
  </w:footnote>
  <w:footnote w:type="continuationSeparator" w:id="0">
    <w:p w14:paraId="61607F4B" w14:textId="77777777" w:rsidR="0033147A" w:rsidRDefault="00331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45BB8" w14:textId="77777777" w:rsidR="00D414D8" w:rsidRDefault="006434E9">
    <w:pPr>
      <w:pStyle w:val="Header"/>
    </w:pPr>
    <w:r>
      <w:rPr>
        <w:rFonts w:ascii="Arial Narrow" w:hAnsi="Arial Narrow" w:cs="Arial"/>
        <w:b/>
        <w:noProof/>
        <w:color w:val="0070C0"/>
        <w:sz w:val="24"/>
        <w:lang w:val="en-GB" w:eastAsia="en-GB"/>
      </w:rPr>
      <w:drawing>
        <wp:inline distT="0" distB="0" distL="0" distR="0" wp14:anchorId="2243DC9B" wp14:editId="2072DF2E">
          <wp:extent cx="2533650" cy="692150"/>
          <wp:effectExtent l="0" t="0" r="0" b="0"/>
          <wp:docPr id="1" name="Picture 1" descr="KEBS logo - Standards for Quality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KEBS logo - Standards for Quality lif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33650" cy="692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15966"/>
    <w:multiLevelType w:val="multilevel"/>
    <w:tmpl w:val="09815966"/>
    <w:lvl w:ilvl="0">
      <w:start w:val="6"/>
      <w:numFmt w:val="decimal"/>
      <w:lvlText w:val="%1"/>
      <w:lvlJc w:val="left"/>
      <w:pPr>
        <w:tabs>
          <w:tab w:val="left" w:pos="720"/>
        </w:tabs>
        <w:ind w:left="720" w:hanging="720"/>
      </w:pPr>
      <w:rPr>
        <w:rFonts w:hint="default"/>
      </w:rPr>
    </w:lvl>
    <w:lvl w:ilvl="1">
      <w:start w:val="1"/>
      <w:numFmt w:val="decimal"/>
      <w:pStyle w:val="Proc2"/>
      <w:lvlText w:val="%1.%2"/>
      <w:lvlJc w:val="left"/>
      <w:pPr>
        <w:tabs>
          <w:tab w:val="left" w:pos="720"/>
        </w:tabs>
        <w:ind w:left="720" w:hanging="720"/>
      </w:pPr>
      <w:rPr>
        <w:rFonts w:ascii="Arial Narrow" w:hAnsi="Arial Narrow" w:cs="Arial" w:hint="default"/>
        <w:b/>
        <w:i w:val="0"/>
        <w:sz w:val="22"/>
        <w:szCs w:val="22"/>
      </w:rPr>
    </w:lvl>
    <w:lvl w:ilvl="2">
      <w:start w:val="1"/>
      <w:numFmt w:val="decimal"/>
      <w:pStyle w:val="Proc4"/>
      <w:lvlText w:val="%1.%2.%3"/>
      <w:lvlJc w:val="left"/>
      <w:pPr>
        <w:tabs>
          <w:tab w:val="left" w:pos="720"/>
        </w:tabs>
        <w:ind w:left="720" w:hanging="720"/>
      </w:pPr>
      <w:rPr>
        <w:rFonts w:ascii="Arial Narrow" w:hAnsi="Arial Narrow" w:cs="Arial" w:hint="default"/>
        <w:b/>
      </w:rPr>
    </w:lvl>
    <w:lvl w:ilvl="3">
      <w:start w:val="1"/>
      <w:numFmt w:val="decimal"/>
      <w:lvlText w:val="%1.%2.%3.%4"/>
      <w:lvlJc w:val="left"/>
      <w:pPr>
        <w:tabs>
          <w:tab w:val="left" w:pos="720"/>
        </w:tabs>
        <w:ind w:left="0" w:firstLine="0"/>
      </w:pPr>
      <w:rPr>
        <w:rFonts w:ascii="Arial Narrow" w:hAnsi="Arial Narrow" w:cs="Arial" w:hint="default"/>
        <w:b/>
        <w:i w:val="0"/>
        <w:sz w:val="22"/>
      </w:rPr>
    </w:lvl>
    <w:lvl w:ilvl="4">
      <w:start w:val="1"/>
      <w:numFmt w:val="decimal"/>
      <w:lvlText w:val="%1.%2.%3.%4.%5"/>
      <w:lvlJc w:val="left"/>
      <w:pPr>
        <w:tabs>
          <w:tab w:val="left" w:pos="1080"/>
        </w:tabs>
        <w:ind w:left="0" w:firstLine="0"/>
      </w:pPr>
      <w:rPr>
        <w:rFonts w:ascii="Arial Narrow" w:hAnsi="Arial Narrow" w:hint="default"/>
        <w:b/>
        <w:i w:val="0"/>
        <w:sz w:val="22"/>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 w15:restartNumberingAfterBreak="0">
    <w:nsid w:val="3140303D"/>
    <w:multiLevelType w:val="multilevel"/>
    <w:tmpl w:val="3140303D"/>
    <w:lvl w:ilvl="0">
      <w:start w:val="1"/>
      <w:numFmt w:val="upperLetter"/>
      <w:pStyle w:val="annex"/>
      <w:suff w:val="nothing"/>
      <w:lvlText w:val="APPENDIX %1"/>
      <w:lvlJc w:val="left"/>
      <w:pPr>
        <w:ind w:left="0" w:firstLine="0"/>
      </w:pPr>
      <w:rPr>
        <w:rFonts w:hint="default"/>
      </w:rPr>
    </w:lvl>
    <w:lvl w:ilvl="1">
      <w:start w:val="1"/>
      <w:numFmt w:val="decimal"/>
      <w:lvlText w:val="%1.%2."/>
      <w:lvlJc w:val="left"/>
      <w:pPr>
        <w:ind w:left="0" w:firstLine="0"/>
      </w:pPr>
      <w:rPr>
        <w:rFonts w:hint="default"/>
        <w:b/>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36FF1519"/>
    <w:multiLevelType w:val="singleLevel"/>
    <w:tmpl w:val="36FF1519"/>
    <w:lvl w:ilvl="0">
      <w:start w:val="1"/>
      <w:numFmt w:val="lowerLetter"/>
      <w:pStyle w:val="ListNumber"/>
      <w:lvlText w:val="%1)"/>
      <w:lvlJc w:val="left"/>
      <w:pPr>
        <w:tabs>
          <w:tab w:val="left" w:pos="360"/>
        </w:tabs>
        <w:ind w:left="360" w:hanging="360"/>
      </w:pPr>
    </w:lvl>
  </w:abstractNum>
  <w:abstractNum w:abstractNumId="3" w15:restartNumberingAfterBreak="0">
    <w:nsid w:val="3D91152E"/>
    <w:multiLevelType w:val="hybridMultilevel"/>
    <w:tmpl w:val="0B9EF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DE5770"/>
    <w:multiLevelType w:val="multilevel"/>
    <w:tmpl w:val="35266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0D2EAA"/>
    <w:multiLevelType w:val="hybridMultilevel"/>
    <w:tmpl w:val="C9266900"/>
    <w:lvl w:ilvl="0" w:tplc="36DCEA44">
      <w:start w:val="1"/>
      <w:numFmt w:val="decimal"/>
      <w:lvlText w:val="%1."/>
      <w:lvlJc w:val="left"/>
      <w:pPr>
        <w:ind w:left="720" w:hanging="360"/>
      </w:pPr>
      <w:rPr>
        <w:rFonts w:ascii="Arial Narrow" w:hAnsi="Arial Narrow" w:cs="Arial"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E8191F"/>
    <w:multiLevelType w:val="hybridMultilevel"/>
    <w:tmpl w:val="F5D8F804"/>
    <w:lvl w:ilvl="0" w:tplc="355C7A4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0B3AE9"/>
    <w:multiLevelType w:val="hybridMultilevel"/>
    <w:tmpl w:val="B3426D4C"/>
    <w:lvl w:ilvl="0" w:tplc="125A4334">
      <w:start w:val="1"/>
      <w:numFmt w:val="decimal"/>
      <w:lvlText w:val="%1."/>
      <w:lvlJc w:val="left"/>
      <w:pPr>
        <w:ind w:left="720" w:hanging="360"/>
      </w:pPr>
      <w:rPr>
        <w:rFonts w:ascii="Arial Narrow" w:hAnsi="Arial Narrow" w:cs="Arial" w:hint="default"/>
        <w:b/>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F82E91"/>
    <w:multiLevelType w:val="multilevel"/>
    <w:tmpl w:val="6FD6D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A700EC"/>
    <w:multiLevelType w:val="hybridMultilevel"/>
    <w:tmpl w:val="FF4C9496"/>
    <w:lvl w:ilvl="0" w:tplc="D3CA6F1C">
      <w:start w:val="1"/>
      <w:numFmt w:val="decimal"/>
      <w:lvlText w:val="%1."/>
      <w:lvlJc w:val="left"/>
      <w:pPr>
        <w:ind w:left="720" w:hanging="360"/>
      </w:pPr>
      <w:rPr>
        <w:rFonts w:ascii="Arial Narrow" w:hAnsi="Arial Narrow" w:cs="Arial" w:hint="default"/>
        <w:b/>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8DD838"/>
    <w:multiLevelType w:val="singleLevel"/>
    <w:tmpl w:val="7B8DD838"/>
    <w:lvl w:ilvl="0">
      <w:start w:val="1"/>
      <w:numFmt w:val="decimal"/>
      <w:suff w:val="space"/>
      <w:lvlText w:val="%1."/>
      <w:lvlJc w:val="left"/>
    </w:lvl>
  </w:abstractNum>
  <w:abstractNum w:abstractNumId="11" w15:restartNumberingAfterBreak="0">
    <w:nsid w:val="7C564E94"/>
    <w:multiLevelType w:val="multilevel"/>
    <w:tmpl w:val="7C564E94"/>
    <w:lvl w:ilvl="0">
      <w:start w:val="1"/>
      <w:numFmt w:val="decimal"/>
      <w:pStyle w:val="Proc"/>
      <w:lvlText w:val="%1."/>
      <w:lvlJc w:val="left"/>
      <w:pPr>
        <w:tabs>
          <w:tab w:val="left" w:pos="1080"/>
        </w:tabs>
        <w:ind w:left="720" w:hanging="720"/>
      </w:pPr>
      <w:rPr>
        <w:rFonts w:ascii="Arial Narrow" w:hAnsi="Arial Narrow" w:hint="default"/>
        <w:color w:val="000000"/>
      </w:rPr>
    </w:lvl>
    <w:lvl w:ilvl="1">
      <w:start w:val="1"/>
      <w:numFmt w:val="decimal"/>
      <w:isLgl/>
      <w:lvlText w:val="%1.%2"/>
      <w:lvlJc w:val="left"/>
      <w:pPr>
        <w:tabs>
          <w:tab w:val="left" w:pos="720"/>
        </w:tabs>
        <w:ind w:left="720" w:hanging="720"/>
      </w:pPr>
      <w:rPr>
        <w:rFonts w:hint="default"/>
        <w:b/>
      </w:rPr>
    </w:lvl>
    <w:lvl w:ilvl="2">
      <w:start w:val="1"/>
      <w:numFmt w:val="decimal"/>
      <w:isLgl/>
      <w:lvlText w:val="%1.%2.%3"/>
      <w:lvlJc w:val="left"/>
      <w:pPr>
        <w:tabs>
          <w:tab w:val="left" w:pos="720"/>
        </w:tabs>
        <w:ind w:left="720" w:hanging="720"/>
      </w:pPr>
      <w:rPr>
        <w:rFonts w:hint="default"/>
        <w:b/>
      </w:rPr>
    </w:lvl>
    <w:lvl w:ilvl="3">
      <w:start w:val="1"/>
      <w:numFmt w:val="decimal"/>
      <w:isLgl/>
      <w:lvlText w:val="%1.%2.%3.%4"/>
      <w:lvlJc w:val="left"/>
      <w:pPr>
        <w:tabs>
          <w:tab w:val="left" w:pos="720"/>
        </w:tabs>
        <w:ind w:left="720" w:hanging="720"/>
      </w:pPr>
      <w:rPr>
        <w:rFonts w:hint="default"/>
        <w:b/>
      </w:rPr>
    </w:lvl>
    <w:lvl w:ilvl="4">
      <w:start w:val="1"/>
      <w:numFmt w:val="decimal"/>
      <w:isLgl/>
      <w:lvlText w:val="%1.%2.%3.%4.%5"/>
      <w:lvlJc w:val="left"/>
      <w:pPr>
        <w:tabs>
          <w:tab w:val="left" w:pos="1080"/>
        </w:tabs>
        <w:ind w:left="1080" w:hanging="1080"/>
      </w:pPr>
      <w:rPr>
        <w:rFonts w:hint="default"/>
        <w:b/>
      </w:rPr>
    </w:lvl>
    <w:lvl w:ilvl="5">
      <w:start w:val="1"/>
      <w:numFmt w:val="decimal"/>
      <w:isLgl/>
      <w:lvlText w:val="%1.%2.%3.%4.%5.%6"/>
      <w:lvlJc w:val="left"/>
      <w:pPr>
        <w:tabs>
          <w:tab w:val="left" w:pos="1080"/>
        </w:tabs>
        <w:ind w:left="1080" w:hanging="1080"/>
      </w:pPr>
      <w:rPr>
        <w:rFonts w:hint="default"/>
        <w:b/>
      </w:rPr>
    </w:lvl>
    <w:lvl w:ilvl="6">
      <w:start w:val="1"/>
      <w:numFmt w:val="decimal"/>
      <w:isLgl/>
      <w:lvlText w:val="%1.%2.%3.%4.%5.%6.%7"/>
      <w:lvlJc w:val="left"/>
      <w:pPr>
        <w:tabs>
          <w:tab w:val="left" w:pos="1440"/>
        </w:tabs>
        <w:ind w:left="1440" w:hanging="1440"/>
      </w:pPr>
      <w:rPr>
        <w:rFonts w:hint="default"/>
        <w:b/>
      </w:rPr>
    </w:lvl>
    <w:lvl w:ilvl="7">
      <w:start w:val="1"/>
      <w:numFmt w:val="decimal"/>
      <w:isLgl/>
      <w:lvlText w:val="%1.%2.%3.%4.%5.%6.%7.%8"/>
      <w:lvlJc w:val="left"/>
      <w:pPr>
        <w:tabs>
          <w:tab w:val="left" w:pos="1440"/>
        </w:tabs>
        <w:ind w:left="1440" w:hanging="1440"/>
      </w:pPr>
      <w:rPr>
        <w:rFonts w:hint="default"/>
        <w:b/>
      </w:rPr>
    </w:lvl>
    <w:lvl w:ilvl="8">
      <w:start w:val="1"/>
      <w:numFmt w:val="decimal"/>
      <w:isLgl/>
      <w:lvlText w:val="%1.%2.%3.%4.%5.%6.%7.%8.%9"/>
      <w:lvlJc w:val="left"/>
      <w:pPr>
        <w:tabs>
          <w:tab w:val="left" w:pos="1800"/>
        </w:tabs>
        <w:ind w:left="1800" w:hanging="1800"/>
      </w:pPr>
      <w:rPr>
        <w:rFonts w:hint="default"/>
        <w:b/>
      </w:rPr>
    </w:lvl>
  </w:abstractNum>
  <w:num w:numId="1" w16cid:durableId="1689329494">
    <w:abstractNumId w:val="2"/>
  </w:num>
  <w:num w:numId="2" w16cid:durableId="1484085019">
    <w:abstractNumId w:val="1"/>
  </w:num>
  <w:num w:numId="3" w16cid:durableId="710613965">
    <w:abstractNumId w:val="11"/>
  </w:num>
  <w:num w:numId="4" w16cid:durableId="115027063">
    <w:abstractNumId w:val="0"/>
  </w:num>
  <w:num w:numId="5" w16cid:durableId="1764183777">
    <w:abstractNumId w:val="10"/>
  </w:num>
  <w:num w:numId="6" w16cid:durableId="1394813197">
    <w:abstractNumId w:val="6"/>
  </w:num>
  <w:num w:numId="7" w16cid:durableId="398748074">
    <w:abstractNumId w:val="9"/>
  </w:num>
  <w:num w:numId="8" w16cid:durableId="974221105">
    <w:abstractNumId w:val="7"/>
  </w:num>
  <w:num w:numId="9" w16cid:durableId="765736079">
    <w:abstractNumId w:val="4"/>
  </w:num>
  <w:num w:numId="10" w16cid:durableId="1540900597">
    <w:abstractNumId w:val="8"/>
  </w:num>
  <w:num w:numId="11" w16cid:durableId="2049799770">
    <w:abstractNumId w:val="5"/>
  </w:num>
  <w:num w:numId="12" w16cid:durableId="3838681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BDE"/>
    <w:rsid w:val="000250FB"/>
    <w:rsid w:val="0003199D"/>
    <w:rsid w:val="00034DEF"/>
    <w:rsid w:val="00041973"/>
    <w:rsid w:val="00060F82"/>
    <w:rsid w:val="00074575"/>
    <w:rsid w:val="00097C72"/>
    <w:rsid w:val="000A35DF"/>
    <w:rsid w:val="000A5E80"/>
    <w:rsid w:val="000C3BC7"/>
    <w:rsid w:val="000C4E32"/>
    <w:rsid w:val="00103C02"/>
    <w:rsid w:val="00145242"/>
    <w:rsid w:val="00146B64"/>
    <w:rsid w:val="00154D57"/>
    <w:rsid w:val="00161EC4"/>
    <w:rsid w:val="00161F8F"/>
    <w:rsid w:val="00162252"/>
    <w:rsid w:val="00190371"/>
    <w:rsid w:val="001A2D97"/>
    <w:rsid w:val="001D112C"/>
    <w:rsid w:val="001D3A02"/>
    <w:rsid w:val="001F528B"/>
    <w:rsid w:val="002236B8"/>
    <w:rsid w:val="00241E4B"/>
    <w:rsid w:val="00242755"/>
    <w:rsid w:val="0024481C"/>
    <w:rsid w:val="00282D9D"/>
    <w:rsid w:val="002E03CE"/>
    <w:rsid w:val="002E12DF"/>
    <w:rsid w:val="002E3F7C"/>
    <w:rsid w:val="0033147A"/>
    <w:rsid w:val="003477F2"/>
    <w:rsid w:val="00350BFA"/>
    <w:rsid w:val="00362721"/>
    <w:rsid w:val="0037216D"/>
    <w:rsid w:val="00394051"/>
    <w:rsid w:val="003A2DFD"/>
    <w:rsid w:val="003C4A6C"/>
    <w:rsid w:val="003F2C4E"/>
    <w:rsid w:val="00402707"/>
    <w:rsid w:val="00452734"/>
    <w:rsid w:val="004C1D84"/>
    <w:rsid w:val="00506AFA"/>
    <w:rsid w:val="00593226"/>
    <w:rsid w:val="005965CF"/>
    <w:rsid w:val="005B4B11"/>
    <w:rsid w:val="005D3E09"/>
    <w:rsid w:val="005E2F92"/>
    <w:rsid w:val="00624301"/>
    <w:rsid w:val="006434E9"/>
    <w:rsid w:val="00657FAA"/>
    <w:rsid w:val="00680852"/>
    <w:rsid w:val="006941EE"/>
    <w:rsid w:val="006A5A5C"/>
    <w:rsid w:val="006E1420"/>
    <w:rsid w:val="00703562"/>
    <w:rsid w:val="00703CB1"/>
    <w:rsid w:val="007244A4"/>
    <w:rsid w:val="00746122"/>
    <w:rsid w:val="00756E07"/>
    <w:rsid w:val="00766B20"/>
    <w:rsid w:val="007B6DC2"/>
    <w:rsid w:val="007C503A"/>
    <w:rsid w:val="007D5546"/>
    <w:rsid w:val="007D7BDE"/>
    <w:rsid w:val="00810E69"/>
    <w:rsid w:val="008572A5"/>
    <w:rsid w:val="00877DFF"/>
    <w:rsid w:val="0088666F"/>
    <w:rsid w:val="00893D7E"/>
    <w:rsid w:val="008B1930"/>
    <w:rsid w:val="008B3FDD"/>
    <w:rsid w:val="009174FA"/>
    <w:rsid w:val="00950625"/>
    <w:rsid w:val="009717AD"/>
    <w:rsid w:val="00996625"/>
    <w:rsid w:val="009E1A85"/>
    <w:rsid w:val="009E7C04"/>
    <w:rsid w:val="00A15AB7"/>
    <w:rsid w:val="00A22414"/>
    <w:rsid w:val="00A87B44"/>
    <w:rsid w:val="00AB16F3"/>
    <w:rsid w:val="00AD31F2"/>
    <w:rsid w:val="00AD3F88"/>
    <w:rsid w:val="00B04B5B"/>
    <w:rsid w:val="00B8309A"/>
    <w:rsid w:val="00BA0183"/>
    <w:rsid w:val="00BC30F4"/>
    <w:rsid w:val="00BF4810"/>
    <w:rsid w:val="00BF6EDE"/>
    <w:rsid w:val="00C01E71"/>
    <w:rsid w:val="00C145F4"/>
    <w:rsid w:val="00C14AE1"/>
    <w:rsid w:val="00C23675"/>
    <w:rsid w:val="00C64817"/>
    <w:rsid w:val="00C734AC"/>
    <w:rsid w:val="00D24263"/>
    <w:rsid w:val="00D414D8"/>
    <w:rsid w:val="00D57FB3"/>
    <w:rsid w:val="00D70406"/>
    <w:rsid w:val="00D711C5"/>
    <w:rsid w:val="00D7680A"/>
    <w:rsid w:val="00DC0314"/>
    <w:rsid w:val="00DC7D31"/>
    <w:rsid w:val="00DD0F44"/>
    <w:rsid w:val="00E00478"/>
    <w:rsid w:val="00E1291B"/>
    <w:rsid w:val="00E41A20"/>
    <w:rsid w:val="00E63BD6"/>
    <w:rsid w:val="00E67378"/>
    <w:rsid w:val="00E94DA4"/>
    <w:rsid w:val="00EB7875"/>
    <w:rsid w:val="00ED6DB7"/>
    <w:rsid w:val="00EF7104"/>
    <w:rsid w:val="00F701C2"/>
    <w:rsid w:val="00F87FFB"/>
    <w:rsid w:val="00FE724B"/>
    <w:rsid w:val="35086E17"/>
    <w:rsid w:val="41692FDA"/>
    <w:rsid w:val="59600A58"/>
    <w:rsid w:val="746C3F52"/>
    <w:rsid w:val="76F20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FB8D2"/>
  <w15:docId w15:val="{7683C35A-AAAB-410D-9CB8-7C47A3B65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semiHidden="1"/>
    <w:lsdException w:name="annotation text" w:semiHidden="1" w:uiPriority="0" w:qFormat="1"/>
    <w:lsdException w:name="header" w:uiPriority="0"/>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lsdException w:name="Block Text" w:uiPriority="0"/>
    <w:lsdException w:name="Hyperlink"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81C"/>
    <w:rPr>
      <w:rFonts w:eastAsia="Times New Roman"/>
    </w:rPr>
  </w:style>
  <w:style w:type="paragraph" w:styleId="Heading1">
    <w:name w:val="heading 1"/>
    <w:basedOn w:val="Normal"/>
    <w:next w:val="Normal"/>
    <w:link w:val="Heading1Char"/>
    <w:qFormat/>
    <w:pPr>
      <w:keepNext/>
      <w:autoSpaceDE w:val="0"/>
      <w:autoSpaceDN w:val="0"/>
      <w:adjustRightInd w:val="0"/>
      <w:outlineLvl w:val="0"/>
    </w:pPr>
    <w:rPr>
      <w:rFonts w:ascii="Arial" w:hAnsi="Arial" w:cs="Arial"/>
      <w:b/>
      <w:bCs/>
      <w:color w:val="000000"/>
      <w:u w:val="single"/>
    </w:rPr>
  </w:style>
  <w:style w:type="paragraph" w:styleId="Heading2">
    <w:name w:val="heading 2"/>
    <w:basedOn w:val="Normal"/>
    <w:next w:val="Normal"/>
    <w:link w:val="Heading2Char"/>
    <w:qFormat/>
    <w:pPr>
      <w:keepNext/>
      <w:jc w:val="center"/>
      <w:outlineLvl w:val="1"/>
    </w:pPr>
    <w:rPr>
      <w:rFonts w:ascii="Arial" w:hAnsi="Arial" w:cs="Arial"/>
      <w:b/>
      <w:bCs/>
    </w:rPr>
  </w:style>
  <w:style w:type="paragraph" w:styleId="Heading3">
    <w:name w:val="heading 3"/>
    <w:basedOn w:val="Normal"/>
    <w:next w:val="Normal"/>
    <w:link w:val="Heading3Char"/>
    <w:qFormat/>
    <w:pPr>
      <w:keepNext/>
      <w:outlineLvl w:val="2"/>
    </w:pPr>
    <w:rPr>
      <w:rFonts w:ascii="Arial" w:hAnsi="Arial" w:cs="Arial"/>
      <w:b/>
      <w:bCs/>
    </w:rPr>
  </w:style>
  <w:style w:type="paragraph" w:styleId="Heading4">
    <w:name w:val="heading 4"/>
    <w:basedOn w:val="Normal"/>
    <w:next w:val="Normal"/>
    <w:link w:val="Heading4Char"/>
    <w:qFormat/>
    <w:pPr>
      <w:keepNext/>
      <w:spacing w:line="480" w:lineRule="auto"/>
      <w:outlineLvl w:val="3"/>
    </w:pPr>
    <w:rPr>
      <w:rFonts w:ascii="Arial" w:hAnsi="Arial" w:cs="Arial"/>
      <w:b/>
      <w:bCs/>
    </w:rPr>
  </w:style>
  <w:style w:type="paragraph" w:styleId="Heading5">
    <w:name w:val="heading 5"/>
    <w:basedOn w:val="Normal"/>
    <w:next w:val="Normal"/>
    <w:link w:val="Heading5Char"/>
    <w:qFormat/>
    <w:pPr>
      <w:keepNext/>
      <w:spacing w:after="100" w:afterAutospacing="1" w:line="360" w:lineRule="auto"/>
      <w:outlineLvl w:val="4"/>
    </w:pPr>
    <w:rPr>
      <w:rFonts w:ascii="Arial" w:hAnsi="Arial" w:cs="Arial"/>
      <w:b/>
      <w:color w:val="000000"/>
    </w:rPr>
  </w:style>
  <w:style w:type="paragraph" w:styleId="Heading6">
    <w:name w:val="heading 6"/>
    <w:basedOn w:val="Normal"/>
    <w:next w:val="Normal"/>
    <w:link w:val="Heading6Char"/>
    <w:qFormat/>
    <w:pPr>
      <w:keepNext/>
      <w:spacing w:line="360" w:lineRule="auto"/>
      <w:ind w:left="374"/>
      <w:outlineLvl w:val="5"/>
    </w:pPr>
    <w:rPr>
      <w:rFonts w:ascii="Arial" w:hAnsi="Arial" w:cs="Arial"/>
      <w:b/>
      <w:color w:val="000000"/>
    </w:rPr>
  </w:style>
  <w:style w:type="paragraph" w:styleId="Heading7">
    <w:name w:val="heading 7"/>
    <w:basedOn w:val="Normal"/>
    <w:next w:val="Normal"/>
    <w:link w:val="Heading7Char"/>
    <w:qFormat/>
    <w:pPr>
      <w:keepNext/>
      <w:autoSpaceDE w:val="0"/>
      <w:autoSpaceDN w:val="0"/>
      <w:adjustRightInd w:val="0"/>
      <w:outlineLvl w:val="6"/>
    </w:pPr>
    <w:rPr>
      <w:rFonts w:ascii="Arial" w:hAnsi="Arial" w:cs="Arial"/>
      <w:b/>
      <w:bCs/>
      <w:color w:val="000000"/>
      <w:sz w:val="32"/>
    </w:rPr>
  </w:style>
  <w:style w:type="paragraph" w:styleId="Heading8">
    <w:name w:val="heading 8"/>
    <w:basedOn w:val="Normal"/>
    <w:next w:val="Normal"/>
    <w:link w:val="Heading8Char"/>
    <w:qFormat/>
    <w:pPr>
      <w:keepNext/>
      <w:autoSpaceDE w:val="0"/>
      <w:autoSpaceDN w:val="0"/>
      <w:adjustRightInd w:val="0"/>
      <w:ind w:left="2160" w:firstLine="720"/>
      <w:outlineLvl w:val="7"/>
    </w:pPr>
    <w:rPr>
      <w:rFonts w:ascii="Arial" w:hAnsi="Arial" w:cs="Arial"/>
      <w:b/>
      <w:bCs/>
      <w:color w:val="000000"/>
    </w:rPr>
  </w:style>
  <w:style w:type="paragraph" w:styleId="Heading9">
    <w:name w:val="heading 9"/>
    <w:basedOn w:val="Normal"/>
    <w:next w:val="Normal"/>
    <w:link w:val="Heading9Char"/>
    <w:qFormat/>
    <w:pPr>
      <w:keepNext/>
      <w:tabs>
        <w:tab w:val="left" w:pos="6840"/>
      </w:tabs>
      <w:ind w:left="1080"/>
      <w:outlineLvl w:val="8"/>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qFormat/>
    <w:rPr>
      <w:rFonts w:ascii="Tahoma" w:hAnsi="Tahoma" w:cs="Tahoma"/>
      <w:sz w:val="16"/>
      <w:szCs w:val="16"/>
    </w:rPr>
  </w:style>
  <w:style w:type="paragraph" w:styleId="BlockText">
    <w:name w:val="Block Text"/>
    <w:basedOn w:val="Normal"/>
    <w:pPr>
      <w:autoSpaceDE w:val="0"/>
      <w:autoSpaceDN w:val="0"/>
      <w:adjustRightInd w:val="0"/>
      <w:ind w:left="2160" w:hanging="2160"/>
    </w:pPr>
    <w:rPr>
      <w:rFonts w:ascii="Arial" w:hAnsi="Arial" w:cs="Arial"/>
      <w:sz w:val="22"/>
      <w:szCs w:val="22"/>
    </w:rPr>
  </w:style>
  <w:style w:type="paragraph" w:styleId="BodyText">
    <w:name w:val="Body Text"/>
    <w:basedOn w:val="Normal"/>
    <w:link w:val="BodyTextChar"/>
    <w:pPr>
      <w:autoSpaceDE w:val="0"/>
      <w:autoSpaceDN w:val="0"/>
      <w:adjustRightInd w:val="0"/>
    </w:pPr>
    <w:rPr>
      <w:rFonts w:ascii="Arial" w:hAnsi="Arial" w:cs="Arial"/>
      <w:sz w:val="22"/>
      <w:szCs w:val="22"/>
    </w:rPr>
  </w:style>
  <w:style w:type="paragraph" w:styleId="BodyText2">
    <w:name w:val="Body Text 2"/>
    <w:basedOn w:val="Normal"/>
    <w:link w:val="BodyText2Char"/>
    <w:qFormat/>
    <w:pPr>
      <w:autoSpaceDE w:val="0"/>
      <w:autoSpaceDN w:val="0"/>
      <w:adjustRightInd w:val="0"/>
      <w:spacing w:line="180" w:lineRule="atLeast"/>
    </w:pPr>
    <w:rPr>
      <w:rFonts w:ascii="Arial" w:hAnsi="Arial" w:cs="Arial"/>
    </w:rPr>
  </w:style>
  <w:style w:type="paragraph" w:styleId="BodyText3">
    <w:name w:val="Body Text 3"/>
    <w:basedOn w:val="Normal"/>
    <w:link w:val="BodyText3Char"/>
    <w:qFormat/>
    <w:pPr>
      <w:autoSpaceDE w:val="0"/>
      <w:autoSpaceDN w:val="0"/>
      <w:adjustRightInd w:val="0"/>
    </w:pPr>
    <w:rPr>
      <w:rFonts w:ascii="Arial" w:hAnsi="Arial" w:cs="Arial"/>
      <w:b/>
      <w:bCs/>
      <w:color w:val="000000"/>
    </w:rPr>
  </w:style>
  <w:style w:type="paragraph" w:styleId="BodyTextIndent">
    <w:name w:val="Body Text Indent"/>
    <w:basedOn w:val="Normal"/>
    <w:link w:val="BodyTextIndentChar"/>
    <w:qFormat/>
    <w:pPr>
      <w:autoSpaceDE w:val="0"/>
      <w:autoSpaceDN w:val="0"/>
      <w:adjustRightInd w:val="0"/>
      <w:ind w:left="1080"/>
    </w:pPr>
    <w:rPr>
      <w:rFonts w:ascii="Arial" w:hAnsi="Arial" w:cs="Arial"/>
      <w:sz w:val="22"/>
      <w:szCs w:val="22"/>
    </w:rPr>
  </w:style>
  <w:style w:type="paragraph" w:styleId="BodyTextIndent2">
    <w:name w:val="Body Text Indent 2"/>
    <w:basedOn w:val="Normal"/>
    <w:link w:val="BodyTextIndent2Char"/>
    <w:qFormat/>
    <w:pPr>
      <w:tabs>
        <w:tab w:val="left" w:pos="1080"/>
      </w:tabs>
      <w:autoSpaceDE w:val="0"/>
      <w:autoSpaceDN w:val="0"/>
      <w:adjustRightInd w:val="0"/>
      <w:ind w:left="1080" w:hanging="1080"/>
    </w:pPr>
    <w:rPr>
      <w:rFonts w:ascii="Arial" w:hAnsi="Arial" w:cs="Arial"/>
      <w:sz w:val="22"/>
      <w:szCs w:val="22"/>
    </w:rPr>
  </w:style>
  <w:style w:type="paragraph" w:styleId="BodyTextIndent3">
    <w:name w:val="Body Text Indent 3"/>
    <w:basedOn w:val="Normal"/>
    <w:link w:val="BodyTextIndent3Char"/>
    <w:pPr>
      <w:autoSpaceDE w:val="0"/>
      <w:autoSpaceDN w:val="0"/>
      <w:adjustRightInd w:val="0"/>
      <w:ind w:left="720" w:hanging="720"/>
    </w:pPr>
    <w:rPr>
      <w:rFonts w:ascii="Arial" w:hAnsi="Arial" w:cs="Arial"/>
      <w:sz w:val="22"/>
      <w:szCs w:val="22"/>
    </w:rPr>
  </w:style>
  <w:style w:type="paragraph" w:styleId="Caption">
    <w:name w:val="caption"/>
    <w:basedOn w:val="Normal"/>
    <w:next w:val="Normal"/>
    <w:qFormat/>
    <w:rPr>
      <w:b/>
      <w:bCs/>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qFormat/>
  </w:style>
  <w:style w:type="paragraph" w:styleId="CommentSubject">
    <w:name w:val="annotation subject"/>
    <w:basedOn w:val="CommentText"/>
    <w:next w:val="CommentText"/>
    <w:link w:val="CommentSubjectChar"/>
    <w:semiHidden/>
    <w:unhideWhenUsed/>
    <w:qFormat/>
    <w:rPr>
      <w:b/>
      <w:bCs/>
    </w:rPr>
  </w:style>
  <w:style w:type="character" w:styleId="Emphasis">
    <w:name w:val="Emphasis"/>
    <w:uiPriority w:val="20"/>
    <w:qFormat/>
    <w:rPr>
      <w:i/>
      <w:iCs/>
    </w:rPr>
  </w:style>
  <w:style w:type="character" w:styleId="FollowedHyperlink">
    <w:name w:val="FollowedHyperlink"/>
    <w:qFormat/>
    <w:rPr>
      <w:color w:val="800080"/>
      <w:u w:val="single"/>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uiPriority w:val="99"/>
    <w:semiHidden/>
  </w:style>
  <w:style w:type="paragraph" w:styleId="Header">
    <w:name w:val="header"/>
    <w:basedOn w:val="Normal"/>
    <w:link w:val="HeaderChar"/>
    <w:pPr>
      <w:tabs>
        <w:tab w:val="center" w:pos="4320"/>
        <w:tab w:val="right" w:pos="8640"/>
      </w:tabs>
    </w:pPr>
  </w:style>
  <w:style w:type="character" w:styleId="Hyperlink">
    <w:name w:val="Hyperlink"/>
    <w:uiPriority w:val="99"/>
    <w:qFormat/>
    <w:rPr>
      <w:color w:val="0000FF"/>
      <w:u w:val="single"/>
    </w:rPr>
  </w:style>
  <w:style w:type="paragraph" w:styleId="List">
    <w:name w:val="List"/>
    <w:basedOn w:val="Normal"/>
    <w:pPr>
      <w:ind w:left="360" w:hanging="360"/>
      <w:contextualSpacing/>
    </w:pPr>
  </w:style>
  <w:style w:type="paragraph" w:styleId="ListNumber">
    <w:name w:val="List Number"/>
    <w:basedOn w:val="List"/>
    <w:qFormat/>
    <w:pPr>
      <w:numPr>
        <w:numId w:val="1"/>
      </w:numPr>
      <w:tabs>
        <w:tab w:val="clear" w:pos="360"/>
        <w:tab w:val="left" w:pos="340"/>
      </w:tabs>
      <w:spacing w:after="100"/>
      <w:ind w:left="340" w:hanging="340"/>
      <w:contextualSpacing w:val="0"/>
      <w:jc w:val="both"/>
    </w:pPr>
    <w:rPr>
      <w:rFonts w:ascii="Arial" w:hAnsi="Arial" w:cs="Arial"/>
      <w:spacing w:val="8"/>
      <w:lang w:val="en-GB" w:eastAsia="zh-CN"/>
    </w:rPr>
  </w:style>
  <w:style w:type="paragraph" w:styleId="NormalWeb">
    <w:name w:val="Normal (Web)"/>
    <w:basedOn w:val="Normal"/>
    <w:uiPriority w:val="99"/>
    <w:unhideWhenUsed/>
    <w:qFormat/>
    <w:pPr>
      <w:spacing w:after="75"/>
    </w:pPr>
  </w:style>
  <w:style w:type="character" w:styleId="PageNumber">
    <w:name w:val="page number"/>
    <w:basedOn w:val="DefaultParagraphFont"/>
    <w:qFormat/>
  </w:style>
  <w:style w:type="character" w:styleId="Strong">
    <w:name w:val="Strong"/>
    <w:uiPriority w:val="22"/>
    <w:qFormat/>
    <w:rPr>
      <w:b/>
      <w:bCs/>
    </w:rPr>
  </w:style>
  <w:style w:type="paragraph" w:styleId="Subtitle">
    <w:name w:val="Subtitle"/>
    <w:basedOn w:val="Normal"/>
    <w:link w:val="SubtitleChar"/>
    <w:qFormat/>
    <w:pPr>
      <w:jc w:val="center"/>
    </w:pPr>
    <w:rPr>
      <w:rFonts w:ascii="Arial" w:hAnsi="Arial" w:cs="Arial"/>
      <w:b/>
      <w:bCs/>
    </w:rPr>
  </w:style>
  <w:style w:type="table" w:styleId="TableGrid">
    <w:name w:val="Table Grid"/>
    <w:basedOn w:val="TableNormal"/>
    <w:uiPriority w:val="3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jc w:val="center"/>
    </w:pPr>
    <w:rPr>
      <w:rFonts w:ascii="Arial" w:hAnsi="Arial" w:cs="Arial"/>
      <w:b/>
      <w:bCs/>
    </w:rPr>
  </w:style>
  <w:style w:type="paragraph" w:styleId="TOC1">
    <w:name w:val="toc 1"/>
    <w:basedOn w:val="Normal"/>
    <w:next w:val="Normal"/>
    <w:uiPriority w:val="39"/>
    <w:qFormat/>
    <w:pPr>
      <w:tabs>
        <w:tab w:val="left" w:pos="1440"/>
        <w:tab w:val="right" w:leader="dot" w:pos="9019"/>
      </w:tabs>
      <w:spacing w:before="120" w:after="120"/>
      <w:ind w:left="1440" w:hanging="1440"/>
    </w:pPr>
    <w:rPr>
      <w:rFonts w:ascii="Arial" w:hAnsi="Arial"/>
      <w:bCs/>
    </w:rPr>
  </w:style>
  <w:style w:type="paragraph" w:styleId="TOC2">
    <w:name w:val="toc 2"/>
    <w:basedOn w:val="Normal"/>
    <w:next w:val="Normal"/>
    <w:uiPriority w:val="39"/>
    <w:qFormat/>
    <w:pPr>
      <w:ind w:left="240"/>
    </w:pPr>
    <w:rPr>
      <w:rFonts w:ascii="Arial" w:hAnsi="Arial"/>
    </w:rPr>
  </w:style>
  <w:style w:type="paragraph" w:styleId="TOC3">
    <w:name w:val="toc 3"/>
    <w:basedOn w:val="Normal"/>
    <w:next w:val="Normal"/>
    <w:uiPriority w:val="39"/>
    <w:qFormat/>
    <w:pPr>
      <w:ind w:left="480"/>
    </w:pPr>
    <w:rPr>
      <w:rFonts w:ascii="Arial" w:hAnsi="Arial"/>
      <w:iCs/>
    </w:rPr>
  </w:style>
  <w:style w:type="paragraph" w:styleId="TOC4">
    <w:name w:val="toc 4"/>
    <w:basedOn w:val="Normal"/>
    <w:next w:val="Normal"/>
    <w:qFormat/>
    <w:pPr>
      <w:ind w:left="720"/>
    </w:pPr>
    <w:rPr>
      <w:rFonts w:ascii="Arial" w:hAnsi="Arial"/>
      <w:szCs w:val="18"/>
    </w:rPr>
  </w:style>
  <w:style w:type="paragraph" w:styleId="TOC5">
    <w:name w:val="toc 5"/>
    <w:basedOn w:val="Normal"/>
    <w:next w:val="Normal"/>
    <w:qFormat/>
    <w:pPr>
      <w:ind w:left="960"/>
    </w:pPr>
    <w:rPr>
      <w:rFonts w:ascii="Arial" w:hAnsi="Arial"/>
      <w:szCs w:val="18"/>
    </w:rPr>
  </w:style>
  <w:style w:type="paragraph" w:styleId="TOC6">
    <w:name w:val="toc 6"/>
    <w:basedOn w:val="Normal"/>
    <w:next w:val="Normal"/>
    <w:qFormat/>
    <w:pPr>
      <w:ind w:left="1200"/>
    </w:pPr>
    <w:rPr>
      <w:rFonts w:ascii="Arial" w:hAnsi="Arial"/>
      <w:szCs w:val="18"/>
    </w:rPr>
  </w:style>
  <w:style w:type="paragraph" w:styleId="TOC7">
    <w:name w:val="toc 7"/>
    <w:basedOn w:val="Normal"/>
    <w:next w:val="Normal"/>
    <w:qFormat/>
    <w:pPr>
      <w:ind w:left="1440"/>
    </w:pPr>
    <w:rPr>
      <w:rFonts w:ascii="Arial" w:hAnsi="Arial"/>
      <w:szCs w:val="18"/>
    </w:rPr>
  </w:style>
  <w:style w:type="paragraph" w:styleId="TOC8">
    <w:name w:val="toc 8"/>
    <w:basedOn w:val="Normal"/>
    <w:next w:val="Normal"/>
    <w:qFormat/>
    <w:pPr>
      <w:ind w:left="1680"/>
    </w:pPr>
    <w:rPr>
      <w:rFonts w:ascii="Arial" w:hAnsi="Arial"/>
      <w:szCs w:val="18"/>
    </w:rPr>
  </w:style>
  <w:style w:type="paragraph" w:styleId="TOC9">
    <w:name w:val="toc 9"/>
    <w:basedOn w:val="Normal"/>
    <w:next w:val="Normal"/>
    <w:qFormat/>
    <w:pPr>
      <w:ind w:left="1920"/>
    </w:pPr>
    <w:rPr>
      <w:rFonts w:ascii="Arial" w:hAnsi="Arial"/>
      <w:szCs w:val="18"/>
    </w:rPr>
  </w:style>
  <w:style w:type="paragraph" w:customStyle="1" w:styleId="annex">
    <w:name w:val="annex"/>
    <w:basedOn w:val="ListParagraph"/>
    <w:qFormat/>
    <w:pPr>
      <w:numPr>
        <w:numId w:val="2"/>
      </w:numPr>
      <w:autoSpaceDE w:val="0"/>
      <w:autoSpaceDN w:val="0"/>
      <w:adjustRightInd w:val="0"/>
      <w:spacing w:line="276" w:lineRule="auto"/>
      <w:contextualSpacing w:val="0"/>
      <w:jc w:val="center"/>
    </w:pPr>
    <w:rPr>
      <w:rFonts w:ascii="Arial" w:eastAsiaTheme="minorEastAsia" w:hAnsi="Arial" w:cs="Arial"/>
      <w:b/>
      <w:bCs/>
      <w:color w:val="000000"/>
      <w:sz w:val="24"/>
      <w:szCs w:val="24"/>
    </w:rPr>
  </w:style>
  <w:style w:type="paragraph" w:styleId="ListParagraph">
    <w:name w:val="List Paragraph"/>
    <w:basedOn w:val="Normal"/>
    <w:link w:val="ListParagraphChar"/>
    <w:uiPriority w:val="34"/>
    <w:qFormat/>
    <w:pPr>
      <w:ind w:left="720"/>
      <w:contextualSpacing/>
    </w:pPr>
  </w:style>
  <w:style w:type="character" w:customStyle="1" w:styleId="Heading1Char">
    <w:name w:val="Heading 1 Char"/>
    <w:basedOn w:val="DefaultParagraphFont"/>
    <w:link w:val="Heading1"/>
    <w:qFormat/>
    <w:rPr>
      <w:rFonts w:ascii="Arial" w:eastAsia="Times New Roman" w:hAnsi="Arial" w:cs="Arial"/>
      <w:b/>
      <w:bCs/>
      <w:color w:val="000000"/>
      <w:sz w:val="20"/>
      <w:szCs w:val="20"/>
      <w:u w:val="single"/>
    </w:rPr>
  </w:style>
  <w:style w:type="character" w:customStyle="1" w:styleId="Heading2Char">
    <w:name w:val="Heading 2 Char"/>
    <w:basedOn w:val="DefaultParagraphFont"/>
    <w:link w:val="Heading2"/>
    <w:qFormat/>
    <w:rPr>
      <w:rFonts w:ascii="Arial" w:eastAsia="Times New Roman" w:hAnsi="Arial" w:cs="Arial"/>
      <w:b/>
      <w:bCs/>
      <w:sz w:val="20"/>
      <w:szCs w:val="20"/>
    </w:rPr>
  </w:style>
  <w:style w:type="character" w:customStyle="1" w:styleId="Heading3Char">
    <w:name w:val="Heading 3 Char"/>
    <w:basedOn w:val="DefaultParagraphFont"/>
    <w:link w:val="Heading3"/>
    <w:qFormat/>
    <w:rPr>
      <w:rFonts w:ascii="Arial" w:eastAsia="Times New Roman" w:hAnsi="Arial" w:cs="Arial"/>
      <w:b/>
      <w:bCs/>
      <w:sz w:val="20"/>
      <w:szCs w:val="20"/>
    </w:rPr>
  </w:style>
  <w:style w:type="character" w:customStyle="1" w:styleId="Heading4Char">
    <w:name w:val="Heading 4 Char"/>
    <w:basedOn w:val="DefaultParagraphFont"/>
    <w:link w:val="Heading4"/>
    <w:qFormat/>
    <w:rPr>
      <w:rFonts w:ascii="Arial" w:eastAsia="Times New Roman" w:hAnsi="Arial" w:cs="Arial"/>
      <w:b/>
      <w:bCs/>
      <w:sz w:val="20"/>
      <w:szCs w:val="20"/>
    </w:rPr>
  </w:style>
  <w:style w:type="character" w:customStyle="1" w:styleId="Heading5Char">
    <w:name w:val="Heading 5 Char"/>
    <w:basedOn w:val="DefaultParagraphFont"/>
    <w:link w:val="Heading5"/>
    <w:qFormat/>
    <w:rPr>
      <w:rFonts w:ascii="Arial" w:eastAsia="Times New Roman" w:hAnsi="Arial" w:cs="Arial"/>
      <w:b/>
      <w:color w:val="000000"/>
      <w:sz w:val="20"/>
      <w:szCs w:val="20"/>
    </w:rPr>
  </w:style>
  <w:style w:type="character" w:customStyle="1" w:styleId="Heading6Char">
    <w:name w:val="Heading 6 Char"/>
    <w:basedOn w:val="DefaultParagraphFont"/>
    <w:link w:val="Heading6"/>
    <w:qFormat/>
    <w:rPr>
      <w:rFonts w:ascii="Arial" w:eastAsia="Times New Roman" w:hAnsi="Arial" w:cs="Arial"/>
      <w:b/>
      <w:color w:val="000000"/>
      <w:sz w:val="20"/>
      <w:szCs w:val="20"/>
    </w:rPr>
  </w:style>
  <w:style w:type="character" w:customStyle="1" w:styleId="Heading7Char">
    <w:name w:val="Heading 7 Char"/>
    <w:basedOn w:val="DefaultParagraphFont"/>
    <w:link w:val="Heading7"/>
    <w:qFormat/>
    <w:rPr>
      <w:rFonts w:ascii="Arial" w:eastAsia="Times New Roman" w:hAnsi="Arial" w:cs="Arial"/>
      <w:b/>
      <w:bCs/>
      <w:color w:val="000000"/>
      <w:sz w:val="32"/>
      <w:szCs w:val="20"/>
    </w:rPr>
  </w:style>
  <w:style w:type="character" w:customStyle="1" w:styleId="Heading8Char">
    <w:name w:val="Heading 8 Char"/>
    <w:basedOn w:val="DefaultParagraphFont"/>
    <w:link w:val="Heading8"/>
    <w:qFormat/>
    <w:rPr>
      <w:rFonts w:ascii="Arial" w:eastAsia="Times New Roman" w:hAnsi="Arial" w:cs="Arial"/>
      <w:b/>
      <w:bCs/>
      <w:color w:val="000000"/>
      <w:sz w:val="20"/>
      <w:szCs w:val="20"/>
    </w:rPr>
  </w:style>
  <w:style w:type="character" w:customStyle="1" w:styleId="Heading9Char">
    <w:name w:val="Heading 9 Char"/>
    <w:basedOn w:val="DefaultParagraphFont"/>
    <w:link w:val="Heading9"/>
    <w:qFormat/>
    <w:rPr>
      <w:rFonts w:ascii="Arial" w:eastAsia="Times New Roman" w:hAnsi="Arial" w:cs="Arial"/>
      <w:b/>
      <w:bCs/>
      <w:sz w:val="20"/>
      <w:szCs w:val="20"/>
      <w:u w:val="single"/>
    </w:rPr>
  </w:style>
  <w:style w:type="character" w:customStyle="1" w:styleId="HeaderChar">
    <w:name w:val="Header Char"/>
    <w:basedOn w:val="DefaultParagraphFont"/>
    <w:link w:val="Header"/>
    <w:qFormat/>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qFormat/>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qFormat/>
    <w:rPr>
      <w:rFonts w:ascii="Arial" w:eastAsia="Times New Roman" w:hAnsi="Arial" w:cs="Arial"/>
    </w:rPr>
  </w:style>
  <w:style w:type="character" w:customStyle="1" w:styleId="BodyTextIndentChar">
    <w:name w:val="Body Text Indent Char"/>
    <w:basedOn w:val="DefaultParagraphFont"/>
    <w:link w:val="BodyTextIndent"/>
    <w:qFormat/>
    <w:rPr>
      <w:rFonts w:ascii="Arial" w:eastAsia="Times New Roman" w:hAnsi="Arial" w:cs="Arial"/>
    </w:rPr>
  </w:style>
  <w:style w:type="character" w:customStyle="1" w:styleId="BodyTextIndent3Char">
    <w:name w:val="Body Text Indent 3 Char"/>
    <w:basedOn w:val="DefaultParagraphFont"/>
    <w:link w:val="BodyTextIndent3"/>
    <w:qFormat/>
    <w:rPr>
      <w:rFonts w:ascii="Arial" w:eastAsia="Times New Roman" w:hAnsi="Arial" w:cs="Arial"/>
    </w:rPr>
  </w:style>
  <w:style w:type="character" w:customStyle="1" w:styleId="BodyTextChar">
    <w:name w:val="Body Text Char"/>
    <w:basedOn w:val="DefaultParagraphFont"/>
    <w:link w:val="BodyText"/>
    <w:qFormat/>
    <w:rPr>
      <w:rFonts w:ascii="Arial" w:eastAsia="Times New Roman" w:hAnsi="Arial" w:cs="Arial"/>
    </w:rPr>
  </w:style>
  <w:style w:type="character" w:customStyle="1" w:styleId="BodyText2Char">
    <w:name w:val="Body Text 2 Char"/>
    <w:basedOn w:val="DefaultParagraphFont"/>
    <w:link w:val="BodyText2"/>
    <w:qFormat/>
    <w:rPr>
      <w:rFonts w:ascii="Arial" w:eastAsia="Times New Roman" w:hAnsi="Arial" w:cs="Arial"/>
      <w:sz w:val="20"/>
      <w:szCs w:val="20"/>
    </w:rPr>
  </w:style>
  <w:style w:type="character" w:customStyle="1" w:styleId="BodyText3Char">
    <w:name w:val="Body Text 3 Char"/>
    <w:basedOn w:val="DefaultParagraphFont"/>
    <w:link w:val="BodyText3"/>
    <w:qFormat/>
    <w:rPr>
      <w:rFonts w:ascii="Arial" w:eastAsia="Times New Roman" w:hAnsi="Arial" w:cs="Arial"/>
      <w:b/>
      <w:bCs/>
      <w:color w:val="000000"/>
      <w:sz w:val="20"/>
      <w:szCs w:val="20"/>
    </w:rPr>
  </w:style>
  <w:style w:type="paragraph" w:customStyle="1" w:styleId="364-1">
    <w:name w:val="364-1"/>
    <w:basedOn w:val="Heading5"/>
    <w:qFormat/>
    <w:pPr>
      <w:spacing w:after="120" w:afterAutospacing="0" w:line="240" w:lineRule="auto"/>
      <w:outlineLvl w:val="9"/>
    </w:pPr>
    <w:rPr>
      <w:rFonts w:ascii="Times New Roman" w:hAnsi="Times New Roman" w:cs="Times New Roman"/>
      <w:color w:val="auto"/>
      <w:sz w:val="24"/>
      <w:lang w:val="en-GB"/>
    </w:rPr>
  </w:style>
  <w:style w:type="character" w:customStyle="1" w:styleId="TitleChar">
    <w:name w:val="Title Char"/>
    <w:basedOn w:val="DefaultParagraphFont"/>
    <w:link w:val="Title"/>
    <w:qFormat/>
    <w:rPr>
      <w:rFonts w:ascii="Arial" w:eastAsia="Times New Roman" w:hAnsi="Arial" w:cs="Arial"/>
      <w:b/>
      <w:bCs/>
      <w:sz w:val="20"/>
      <w:szCs w:val="20"/>
    </w:rPr>
  </w:style>
  <w:style w:type="character" w:customStyle="1" w:styleId="SubtitleChar">
    <w:name w:val="Subtitle Char"/>
    <w:basedOn w:val="DefaultParagraphFont"/>
    <w:link w:val="Subtitle"/>
    <w:qFormat/>
    <w:rPr>
      <w:rFonts w:ascii="Arial" w:eastAsia="Times New Roman" w:hAnsi="Arial" w:cs="Arial"/>
      <w:b/>
      <w:bCs/>
      <w:sz w:val="20"/>
      <w:szCs w:val="20"/>
    </w:rPr>
  </w:style>
  <w:style w:type="paragraph" w:customStyle="1" w:styleId="QMSHeading2">
    <w:name w:val="QMS Heading 2"/>
    <w:basedOn w:val="Heading2"/>
    <w:next w:val="Normal"/>
    <w:qFormat/>
    <w:pPr>
      <w:widowControl w:val="0"/>
      <w:overflowPunct w:val="0"/>
      <w:autoSpaceDE w:val="0"/>
      <w:autoSpaceDN w:val="0"/>
      <w:adjustRightInd w:val="0"/>
      <w:spacing w:after="120"/>
      <w:jc w:val="both"/>
      <w:textAlignment w:val="baseline"/>
    </w:pPr>
    <w:rPr>
      <w:rFonts w:cs="Times New Roman"/>
      <w:sz w:val="22"/>
      <w:lang w:eastAsia="en-GB"/>
    </w:rPr>
  </w:style>
  <w:style w:type="paragraph" w:customStyle="1" w:styleId="QMSHeading1Bold">
    <w:name w:val="QMS Heading 1 + Bold"/>
    <w:basedOn w:val="QMSHeading1"/>
    <w:next w:val="QMSHeading2"/>
    <w:qFormat/>
    <w:rPr>
      <w:b/>
      <w:caps/>
    </w:rPr>
  </w:style>
  <w:style w:type="paragraph" w:customStyle="1" w:styleId="QMSHeading1">
    <w:name w:val="QMS Heading 1"/>
    <w:basedOn w:val="Heading1"/>
    <w:qFormat/>
    <w:pPr>
      <w:overflowPunct w:val="0"/>
      <w:spacing w:before="120" w:after="60"/>
      <w:textAlignment w:val="baseline"/>
    </w:pPr>
    <w:rPr>
      <w:b w:val="0"/>
      <w:color w:val="auto"/>
      <w:kern w:val="32"/>
      <w:sz w:val="22"/>
      <w:szCs w:val="22"/>
      <w:u w:val="none"/>
      <w:lang w:val="en-GB" w:eastAsia="en-GB"/>
    </w:rPr>
  </w:style>
  <w:style w:type="paragraph" w:customStyle="1" w:styleId="StyleStyleArial11ptBold12ptNotBold">
    <w:name w:val="Style Style Arial 11 pt Bold + 12 pt Not Bold"/>
    <w:basedOn w:val="QMSHeading2"/>
    <w:qFormat/>
  </w:style>
  <w:style w:type="paragraph" w:customStyle="1" w:styleId="QMSHeading3">
    <w:name w:val="QMS Heading 3"/>
    <w:basedOn w:val="Normal"/>
    <w:next w:val="Normal"/>
    <w:qFormat/>
    <w:pPr>
      <w:overflowPunct w:val="0"/>
      <w:autoSpaceDE w:val="0"/>
      <w:autoSpaceDN w:val="0"/>
      <w:adjustRightInd w:val="0"/>
      <w:jc w:val="both"/>
      <w:textAlignment w:val="baseline"/>
    </w:pPr>
    <w:rPr>
      <w:rFonts w:ascii="Arial" w:hAnsi="Arial"/>
      <w:sz w:val="22"/>
      <w:lang w:eastAsia="en-GB"/>
    </w:rPr>
  </w:style>
  <w:style w:type="character" w:customStyle="1" w:styleId="StyleArial11ptBold">
    <w:name w:val="Style Arial 11 pt Bold"/>
    <w:qFormat/>
    <w:rPr>
      <w:rFonts w:ascii="Times New Roman" w:hAnsi="Times New Roman"/>
      <w:b/>
      <w:bCs/>
      <w:sz w:val="22"/>
      <w:szCs w:val="22"/>
    </w:rPr>
  </w:style>
  <w:style w:type="paragraph" w:customStyle="1" w:styleId="ISOChange">
    <w:name w:val="ISO_Change"/>
    <w:basedOn w:val="Normal"/>
    <w:qFormat/>
    <w:pPr>
      <w:spacing w:before="210" w:line="210" w:lineRule="exact"/>
    </w:pPr>
    <w:rPr>
      <w:rFonts w:ascii="Arial" w:hAnsi="Arial"/>
      <w:sz w:val="18"/>
      <w:lang w:val="en-GB"/>
    </w:rPr>
  </w:style>
  <w:style w:type="paragraph" w:customStyle="1" w:styleId="Default">
    <w:name w:val="Default"/>
    <w:qFormat/>
    <w:pPr>
      <w:autoSpaceDE w:val="0"/>
      <w:autoSpaceDN w:val="0"/>
      <w:adjustRightInd w:val="0"/>
    </w:pPr>
    <w:rPr>
      <w:rFonts w:ascii="Arial" w:eastAsia="Times New Roman" w:hAnsi="Arial" w:cs="Arial"/>
      <w:color w:val="000000"/>
      <w:sz w:val="24"/>
      <w:szCs w:val="24"/>
    </w:rPr>
  </w:style>
  <w:style w:type="character" w:customStyle="1" w:styleId="FootnoteTextChar">
    <w:name w:val="Footnote Text Char"/>
    <w:basedOn w:val="DefaultParagraphFont"/>
    <w:link w:val="FootnoteText"/>
    <w:uiPriority w:val="99"/>
    <w:semiHidden/>
    <w:qFormat/>
    <w:rPr>
      <w:rFonts w:ascii="Times New Roman" w:eastAsia="Times New Roman" w:hAnsi="Times New Roman" w:cs="Times New Roman"/>
      <w:sz w:val="20"/>
      <w:szCs w:val="20"/>
    </w:rPr>
  </w:style>
  <w:style w:type="character" w:customStyle="1" w:styleId="BalloonTextChar">
    <w:name w:val="Balloon Text Char"/>
    <w:basedOn w:val="DefaultParagraphFont"/>
    <w:link w:val="BalloonText"/>
    <w:semiHidden/>
    <w:qFormat/>
    <w:rPr>
      <w:rFonts w:ascii="Tahoma" w:eastAsia="Times New Roman" w:hAnsi="Tahoma" w:cs="Tahoma"/>
      <w:sz w:val="16"/>
      <w:szCs w:val="16"/>
    </w:rPr>
  </w:style>
  <w:style w:type="paragraph" w:customStyle="1" w:styleId="Definition">
    <w:name w:val="Definition"/>
    <w:basedOn w:val="Normal"/>
    <w:next w:val="Normal"/>
    <w:qFormat/>
    <w:pPr>
      <w:spacing w:after="240" w:line="230" w:lineRule="atLeast"/>
      <w:jc w:val="both"/>
    </w:pPr>
    <w:rPr>
      <w:rFonts w:ascii="Arial" w:eastAsia="MS Mincho" w:hAnsi="Arial"/>
      <w:lang w:val="de-DE" w:eastAsia="ja-JP"/>
    </w:rPr>
  </w:style>
  <w:style w:type="paragraph" w:customStyle="1" w:styleId="CharChar">
    <w:name w:val="Char Char"/>
    <w:basedOn w:val="Normal"/>
    <w:qFormat/>
    <w:pPr>
      <w:spacing w:after="160" w:line="240" w:lineRule="exact"/>
    </w:pPr>
    <w:rPr>
      <w:rFonts w:ascii="Arial" w:hAnsi="Arial"/>
      <w:sz w:val="22"/>
      <w:lang w:val="en-ZA"/>
    </w:rPr>
  </w:style>
  <w:style w:type="character" w:customStyle="1" w:styleId="CommentTextChar">
    <w:name w:val="Comment Text Char"/>
    <w:basedOn w:val="DefaultParagraphFont"/>
    <w:link w:val="CommentText"/>
    <w:semiHidden/>
    <w:qFormat/>
    <w:rPr>
      <w:rFonts w:ascii="Times New Roman" w:eastAsia="Times New Roman" w:hAnsi="Times New Roman" w:cs="Times New Roman"/>
      <w:sz w:val="20"/>
      <w:szCs w:val="20"/>
    </w:rPr>
  </w:style>
  <w:style w:type="paragraph" w:customStyle="1" w:styleId="Captions">
    <w:name w:val="Captions"/>
    <w:basedOn w:val="Caption"/>
    <w:qFormat/>
    <w:pPr>
      <w:jc w:val="center"/>
    </w:pPr>
    <w:rPr>
      <w:rFonts w:ascii="Arial" w:hAnsi="Arial" w:cs="Arial"/>
      <w:sz w:val="24"/>
      <w:szCs w:val="24"/>
    </w:rPr>
  </w:style>
  <w:style w:type="paragraph" w:customStyle="1" w:styleId="Proc">
    <w:name w:val="Proc"/>
    <w:basedOn w:val="Normal"/>
    <w:link w:val="ProcChar"/>
    <w:qFormat/>
    <w:pPr>
      <w:numPr>
        <w:numId w:val="3"/>
      </w:numPr>
      <w:tabs>
        <w:tab w:val="clear" w:pos="1080"/>
      </w:tabs>
      <w:autoSpaceDE w:val="0"/>
      <w:autoSpaceDN w:val="0"/>
      <w:adjustRightInd w:val="0"/>
      <w:spacing w:after="120"/>
      <w:jc w:val="both"/>
    </w:pPr>
    <w:rPr>
      <w:rFonts w:ascii="Arial" w:hAnsi="Arial" w:cs="Arial"/>
      <w:b/>
      <w:bCs/>
      <w:sz w:val="22"/>
      <w:szCs w:val="22"/>
    </w:rPr>
  </w:style>
  <w:style w:type="paragraph" w:customStyle="1" w:styleId="Proc2">
    <w:name w:val="Proc2"/>
    <w:basedOn w:val="Normal"/>
    <w:link w:val="Proc2Char"/>
    <w:qFormat/>
    <w:pPr>
      <w:numPr>
        <w:ilvl w:val="1"/>
        <w:numId w:val="4"/>
      </w:numPr>
      <w:autoSpaceDE w:val="0"/>
      <w:autoSpaceDN w:val="0"/>
      <w:adjustRightInd w:val="0"/>
      <w:jc w:val="both"/>
    </w:pPr>
    <w:rPr>
      <w:rFonts w:ascii="Arial" w:hAnsi="Arial" w:cs="Arial"/>
      <w:b/>
      <w:bCs/>
      <w:sz w:val="22"/>
      <w:szCs w:val="22"/>
    </w:rPr>
  </w:style>
  <w:style w:type="character" w:customStyle="1" w:styleId="ProcChar">
    <w:name w:val="Proc Char"/>
    <w:link w:val="Proc"/>
    <w:qFormat/>
    <w:rPr>
      <w:rFonts w:ascii="Arial" w:eastAsia="Times New Roman" w:hAnsi="Arial" w:cs="Arial"/>
      <w:b/>
      <w:bCs/>
    </w:rPr>
  </w:style>
  <w:style w:type="character" w:customStyle="1" w:styleId="Proc2Char">
    <w:name w:val="Proc2 Char"/>
    <w:link w:val="Proc2"/>
    <w:qFormat/>
    <w:rPr>
      <w:rFonts w:ascii="Arial" w:eastAsia="Times New Roman" w:hAnsi="Arial" w:cs="Arial"/>
      <w:b/>
      <w:bCs/>
    </w:rPr>
  </w:style>
  <w:style w:type="paragraph" w:customStyle="1" w:styleId="checkbox">
    <w:name w:val="checkbox"/>
    <w:basedOn w:val="Normal"/>
    <w:uiPriority w:val="99"/>
    <w:qFormat/>
  </w:style>
  <w:style w:type="paragraph" w:customStyle="1" w:styleId="Note">
    <w:name w:val="Note"/>
    <w:basedOn w:val="Normal"/>
    <w:qFormat/>
    <w:pPr>
      <w:tabs>
        <w:tab w:val="left" w:pos="965"/>
      </w:tabs>
      <w:spacing w:after="240" w:line="220" w:lineRule="atLeast"/>
      <w:jc w:val="both"/>
    </w:pPr>
    <w:rPr>
      <w:rFonts w:ascii="Cambria" w:eastAsia="Calibri" w:hAnsi="Cambria"/>
      <w:szCs w:val="22"/>
      <w:lang w:val="en-GB"/>
    </w:rPr>
  </w:style>
  <w:style w:type="paragraph" w:customStyle="1" w:styleId="ListNumber1">
    <w:name w:val="List Number 1"/>
    <w:basedOn w:val="Normal"/>
    <w:qFormat/>
    <w:pPr>
      <w:tabs>
        <w:tab w:val="left" w:pos="403"/>
      </w:tabs>
      <w:spacing w:after="240" w:line="240" w:lineRule="atLeast"/>
      <w:ind w:left="403" w:hanging="403"/>
      <w:jc w:val="both"/>
    </w:pPr>
    <w:rPr>
      <w:rFonts w:ascii="Cambria" w:eastAsia="Calibri" w:hAnsi="Cambria"/>
      <w:sz w:val="22"/>
      <w:szCs w:val="22"/>
      <w:lang w:val="en-GB"/>
    </w:rPr>
  </w:style>
  <w:style w:type="paragraph" w:customStyle="1" w:styleId="PARAGRAPH">
    <w:name w:val="PARAGRAPH"/>
    <w:link w:val="PARAGRAPHChar"/>
    <w:qFormat/>
    <w:pPr>
      <w:spacing w:before="100" w:after="200"/>
      <w:jc w:val="both"/>
    </w:pPr>
    <w:rPr>
      <w:rFonts w:ascii="Arial" w:eastAsia="Times New Roman" w:hAnsi="Arial" w:cs="Arial"/>
      <w:spacing w:val="8"/>
      <w:lang w:val="en-GB" w:eastAsia="zh-CN"/>
    </w:rPr>
  </w:style>
  <w:style w:type="character" w:customStyle="1" w:styleId="PARAGRAPHChar">
    <w:name w:val="PARAGRAPH Char"/>
    <w:link w:val="PARAGRAPH"/>
    <w:qFormat/>
    <w:rPr>
      <w:rFonts w:ascii="Arial" w:eastAsia="Times New Roman" w:hAnsi="Arial" w:cs="Arial"/>
      <w:spacing w:val="8"/>
      <w:sz w:val="20"/>
      <w:szCs w:val="20"/>
      <w:lang w:val="en-GB" w:eastAsia="zh-CN"/>
    </w:rPr>
  </w:style>
  <w:style w:type="paragraph" w:customStyle="1" w:styleId="AllCapsHeading">
    <w:name w:val="All Caps Heading"/>
    <w:basedOn w:val="Normal"/>
    <w:qFormat/>
    <w:rPr>
      <w:rFonts w:ascii="Tahoma" w:hAnsi="Tahoma"/>
      <w:b/>
      <w:caps/>
      <w:color w:val="808080"/>
      <w:spacing w:val="4"/>
      <w:sz w:val="14"/>
      <w:szCs w:val="16"/>
      <w:lang w:val="en-GB"/>
    </w:rPr>
  </w:style>
  <w:style w:type="character" w:customStyle="1" w:styleId="ListParagraphChar">
    <w:name w:val="List Paragraph Char"/>
    <w:link w:val="ListParagraph"/>
    <w:uiPriority w:val="34"/>
    <w:qFormat/>
    <w:locked/>
  </w:style>
  <w:style w:type="paragraph" w:customStyle="1" w:styleId="toolbar">
    <w:name w:val="toolbar"/>
    <w:basedOn w:val="Normal"/>
    <w:uiPriority w:val="99"/>
    <w:qFormat/>
    <w:pPr>
      <w:pBdr>
        <w:bottom w:val="single" w:sz="6" w:space="2" w:color="666666"/>
      </w:pBdr>
      <w:shd w:val="clear" w:color="auto" w:fill="D5DAF2"/>
    </w:pPr>
    <w:rPr>
      <w:sz w:val="19"/>
      <w:szCs w:val="19"/>
    </w:rPr>
  </w:style>
  <w:style w:type="paragraph" w:customStyle="1" w:styleId="Proc3">
    <w:name w:val="Proc3"/>
    <w:basedOn w:val="Normal"/>
    <w:qFormat/>
    <w:pPr>
      <w:tabs>
        <w:tab w:val="left" w:pos="720"/>
      </w:tabs>
      <w:autoSpaceDE w:val="0"/>
      <w:autoSpaceDN w:val="0"/>
      <w:adjustRightInd w:val="0"/>
      <w:spacing w:after="120"/>
      <w:ind w:left="720" w:hanging="720"/>
      <w:jc w:val="both"/>
    </w:pPr>
    <w:rPr>
      <w:rFonts w:ascii="Arial Narrow" w:hAnsi="Arial Narrow" w:cs="Arial"/>
      <w:b/>
      <w:bCs/>
      <w:sz w:val="22"/>
      <w:szCs w:val="22"/>
    </w:rPr>
  </w:style>
  <w:style w:type="paragraph" w:customStyle="1" w:styleId="Proc4">
    <w:name w:val="Proc4"/>
    <w:basedOn w:val="Proc2"/>
    <w:qFormat/>
    <w:pPr>
      <w:numPr>
        <w:ilvl w:val="2"/>
      </w:numPr>
      <w:tabs>
        <w:tab w:val="clear" w:pos="720"/>
        <w:tab w:val="left" w:pos="0"/>
      </w:tabs>
      <w:ind w:left="0" w:firstLine="0"/>
    </w:pPr>
  </w:style>
  <w:style w:type="character" w:customStyle="1" w:styleId="CommentSubjectChar">
    <w:name w:val="Comment Subject Char"/>
    <w:basedOn w:val="CommentTextChar"/>
    <w:link w:val="CommentSubject"/>
    <w:semiHidden/>
    <w:qFormat/>
    <w:rPr>
      <w:rFonts w:ascii="Times New Roman" w:eastAsia="Times New Roman" w:hAnsi="Times New Roman" w:cs="Times New Roman"/>
      <w:b/>
      <w:bCs/>
      <w:sz w:val="20"/>
      <w:szCs w:val="20"/>
    </w:rPr>
  </w:style>
  <w:style w:type="paragraph" w:customStyle="1" w:styleId="Revision1">
    <w:name w:val="Revision1"/>
    <w:hidden/>
    <w:uiPriority w:val="99"/>
    <w:semiHidden/>
    <w:qFormat/>
    <w:rPr>
      <w:rFonts w:eastAsia="Times New Roman"/>
    </w:rPr>
  </w:style>
  <w:style w:type="paragraph" w:styleId="NoSpacing">
    <w:name w:val="No Spacing"/>
    <w:uiPriority w:val="1"/>
    <w:qFormat/>
    <w:rPr>
      <w:rFonts w:eastAsia="MS Mincho"/>
      <w:sz w:val="24"/>
      <w:szCs w:val="24"/>
    </w:rPr>
  </w:style>
  <w:style w:type="paragraph" w:customStyle="1" w:styleId="paragraph0">
    <w:name w:val="paragraph"/>
    <w:basedOn w:val="Normal"/>
    <w:rsid w:val="00145242"/>
    <w:pPr>
      <w:spacing w:before="100" w:beforeAutospacing="1" w:after="100" w:afterAutospacing="1"/>
    </w:pPr>
    <w:rPr>
      <w:sz w:val="24"/>
      <w:szCs w:val="24"/>
    </w:rPr>
  </w:style>
  <w:style w:type="character" w:customStyle="1" w:styleId="normaltextrun">
    <w:name w:val="normaltextrun"/>
    <w:basedOn w:val="DefaultParagraphFont"/>
    <w:rsid w:val="00145242"/>
  </w:style>
  <w:style w:type="character" w:customStyle="1" w:styleId="eop">
    <w:name w:val="eop"/>
    <w:basedOn w:val="DefaultParagraphFont"/>
    <w:rsid w:val="00145242"/>
  </w:style>
  <w:style w:type="character" w:customStyle="1" w:styleId="scxw161746626">
    <w:name w:val="scxw161746626"/>
    <w:basedOn w:val="DefaultParagraphFont"/>
    <w:rsid w:val="00145242"/>
  </w:style>
  <w:style w:type="character" w:customStyle="1" w:styleId="sts-label">
    <w:name w:val="sts-label"/>
    <w:basedOn w:val="DefaultParagraphFont"/>
    <w:rsid w:val="009174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81474">
      <w:bodyDiv w:val="1"/>
      <w:marLeft w:val="0"/>
      <w:marRight w:val="0"/>
      <w:marTop w:val="0"/>
      <w:marBottom w:val="0"/>
      <w:divBdr>
        <w:top w:val="none" w:sz="0" w:space="0" w:color="auto"/>
        <w:left w:val="none" w:sz="0" w:space="0" w:color="auto"/>
        <w:bottom w:val="none" w:sz="0" w:space="0" w:color="auto"/>
        <w:right w:val="none" w:sz="0" w:space="0" w:color="auto"/>
      </w:divBdr>
      <w:divsChild>
        <w:div w:id="161239281">
          <w:marLeft w:val="0"/>
          <w:marRight w:val="0"/>
          <w:marTop w:val="0"/>
          <w:marBottom w:val="0"/>
          <w:divBdr>
            <w:top w:val="none" w:sz="0" w:space="0" w:color="auto"/>
            <w:left w:val="none" w:sz="0" w:space="0" w:color="auto"/>
            <w:bottom w:val="none" w:sz="0" w:space="0" w:color="auto"/>
            <w:right w:val="none" w:sz="0" w:space="0" w:color="auto"/>
          </w:divBdr>
        </w:div>
        <w:div w:id="1192763214">
          <w:marLeft w:val="0"/>
          <w:marRight w:val="0"/>
          <w:marTop w:val="0"/>
          <w:marBottom w:val="0"/>
          <w:divBdr>
            <w:top w:val="none" w:sz="0" w:space="0" w:color="auto"/>
            <w:left w:val="none" w:sz="0" w:space="0" w:color="auto"/>
            <w:bottom w:val="none" w:sz="0" w:space="0" w:color="auto"/>
            <w:right w:val="none" w:sz="0" w:space="0" w:color="auto"/>
          </w:divBdr>
        </w:div>
        <w:div w:id="2072314143">
          <w:marLeft w:val="0"/>
          <w:marRight w:val="0"/>
          <w:marTop w:val="0"/>
          <w:marBottom w:val="0"/>
          <w:divBdr>
            <w:top w:val="none" w:sz="0" w:space="0" w:color="auto"/>
            <w:left w:val="none" w:sz="0" w:space="0" w:color="auto"/>
            <w:bottom w:val="none" w:sz="0" w:space="0" w:color="auto"/>
            <w:right w:val="none" w:sz="0" w:space="0" w:color="auto"/>
          </w:divBdr>
        </w:div>
        <w:div w:id="345057003">
          <w:marLeft w:val="0"/>
          <w:marRight w:val="0"/>
          <w:marTop w:val="0"/>
          <w:marBottom w:val="0"/>
          <w:divBdr>
            <w:top w:val="none" w:sz="0" w:space="0" w:color="auto"/>
            <w:left w:val="none" w:sz="0" w:space="0" w:color="auto"/>
            <w:bottom w:val="none" w:sz="0" w:space="0" w:color="auto"/>
            <w:right w:val="none" w:sz="0" w:space="0" w:color="auto"/>
          </w:divBdr>
        </w:div>
        <w:div w:id="558638135">
          <w:marLeft w:val="0"/>
          <w:marRight w:val="0"/>
          <w:marTop w:val="0"/>
          <w:marBottom w:val="0"/>
          <w:divBdr>
            <w:top w:val="none" w:sz="0" w:space="0" w:color="auto"/>
            <w:left w:val="none" w:sz="0" w:space="0" w:color="auto"/>
            <w:bottom w:val="none" w:sz="0" w:space="0" w:color="auto"/>
            <w:right w:val="none" w:sz="0" w:space="0" w:color="auto"/>
          </w:divBdr>
        </w:div>
        <w:div w:id="1654026794">
          <w:marLeft w:val="0"/>
          <w:marRight w:val="0"/>
          <w:marTop w:val="0"/>
          <w:marBottom w:val="0"/>
          <w:divBdr>
            <w:top w:val="none" w:sz="0" w:space="0" w:color="auto"/>
            <w:left w:val="none" w:sz="0" w:space="0" w:color="auto"/>
            <w:bottom w:val="none" w:sz="0" w:space="0" w:color="auto"/>
            <w:right w:val="none" w:sz="0" w:space="0" w:color="auto"/>
          </w:divBdr>
        </w:div>
        <w:div w:id="1823160164">
          <w:marLeft w:val="0"/>
          <w:marRight w:val="0"/>
          <w:marTop w:val="0"/>
          <w:marBottom w:val="0"/>
          <w:divBdr>
            <w:top w:val="none" w:sz="0" w:space="0" w:color="auto"/>
            <w:left w:val="none" w:sz="0" w:space="0" w:color="auto"/>
            <w:bottom w:val="none" w:sz="0" w:space="0" w:color="auto"/>
            <w:right w:val="none" w:sz="0" w:space="0" w:color="auto"/>
          </w:divBdr>
        </w:div>
      </w:divsChild>
    </w:div>
    <w:div w:id="477917260">
      <w:bodyDiv w:val="1"/>
      <w:marLeft w:val="0"/>
      <w:marRight w:val="0"/>
      <w:marTop w:val="0"/>
      <w:marBottom w:val="0"/>
      <w:divBdr>
        <w:top w:val="none" w:sz="0" w:space="0" w:color="auto"/>
        <w:left w:val="none" w:sz="0" w:space="0" w:color="auto"/>
        <w:bottom w:val="none" w:sz="0" w:space="0" w:color="auto"/>
        <w:right w:val="none" w:sz="0" w:space="0" w:color="auto"/>
      </w:divBdr>
      <w:divsChild>
        <w:div w:id="434399151">
          <w:marLeft w:val="0"/>
          <w:marRight w:val="0"/>
          <w:marTop w:val="150"/>
          <w:marBottom w:val="150"/>
          <w:divBdr>
            <w:top w:val="none" w:sz="0" w:space="0" w:color="auto"/>
            <w:left w:val="none" w:sz="0" w:space="0" w:color="auto"/>
            <w:bottom w:val="none" w:sz="0" w:space="0" w:color="auto"/>
            <w:right w:val="none" w:sz="0" w:space="0" w:color="auto"/>
          </w:divBdr>
        </w:div>
        <w:div w:id="1580747188">
          <w:marLeft w:val="0"/>
          <w:marRight w:val="0"/>
          <w:marTop w:val="150"/>
          <w:marBottom w:val="150"/>
          <w:divBdr>
            <w:top w:val="none" w:sz="0" w:space="0" w:color="auto"/>
            <w:left w:val="none" w:sz="0" w:space="0" w:color="auto"/>
            <w:bottom w:val="none" w:sz="0" w:space="0" w:color="auto"/>
            <w:right w:val="none" w:sz="0" w:space="0" w:color="auto"/>
          </w:divBdr>
        </w:div>
        <w:div w:id="728303261">
          <w:marLeft w:val="0"/>
          <w:marRight w:val="0"/>
          <w:marTop w:val="150"/>
          <w:marBottom w:val="150"/>
          <w:divBdr>
            <w:top w:val="none" w:sz="0" w:space="0" w:color="auto"/>
            <w:left w:val="none" w:sz="0" w:space="0" w:color="auto"/>
            <w:bottom w:val="none" w:sz="0" w:space="0" w:color="auto"/>
            <w:right w:val="none" w:sz="0" w:space="0" w:color="auto"/>
          </w:divBdr>
        </w:div>
        <w:div w:id="1131677424">
          <w:marLeft w:val="0"/>
          <w:marRight w:val="0"/>
          <w:marTop w:val="150"/>
          <w:marBottom w:val="150"/>
          <w:divBdr>
            <w:top w:val="none" w:sz="0" w:space="0" w:color="auto"/>
            <w:left w:val="none" w:sz="0" w:space="0" w:color="auto"/>
            <w:bottom w:val="none" w:sz="0" w:space="0" w:color="auto"/>
            <w:right w:val="none" w:sz="0" w:space="0" w:color="auto"/>
          </w:divBdr>
        </w:div>
        <w:div w:id="642465349">
          <w:marLeft w:val="0"/>
          <w:marRight w:val="0"/>
          <w:marTop w:val="150"/>
          <w:marBottom w:val="150"/>
          <w:divBdr>
            <w:top w:val="none" w:sz="0" w:space="0" w:color="auto"/>
            <w:left w:val="none" w:sz="0" w:space="0" w:color="auto"/>
            <w:bottom w:val="none" w:sz="0" w:space="0" w:color="auto"/>
            <w:right w:val="none" w:sz="0" w:space="0" w:color="auto"/>
          </w:divBdr>
        </w:div>
        <w:div w:id="170337112">
          <w:marLeft w:val="0"/>
          <w:marRight w:val="0"/>
          <w:marTop w:val="150"/>
          <w:marBottom w:val="150"/>
          <w:divBdr>
            <w:top w:val="none" w:sz="0" w:space="0" w:color="auto"/>
            <w:left w:val="none" w:sz="0" w:space="0" w:color="auto"/>
            <w:bottom w:val="none" w:sz="0" w:space="0" w:color="auto"/>
            <w:right w:val="none" w:sz="0" w:space="0" w:color="auto"/>
          </w:divBdr>
        </w:div>
        <w:div w:id="1976643501">
          <w:marLeft w:val="0"/>
          <w:marRight w:val="0"/>
          <w:marTop w:val="150"/>
          <w:marBottom w:val="150"/>
          <w:divBdr>
            <w:top w:val="none" w:sz="0" w:space="0" w:color="auto"/>
            <w:left w:val="none" w:sz="0" w:space="0" w:color="auto"/>
            <w:bottom w:val="none" w:sz="0" w:space="0" w:color="auto"/>
            <w:right w:val="none" w:sz="0" w:space="0" w:color="auto"/>
          </w:divBdr>
        </w:div>
      </w:divsChild>
    </w:div>
    <w:div w:id="613679160">
      <w:bodyDiv w:val="1"/>
      <w:marLeft w:val="0"/>
      <w:marRight w:val="0"/>
      <w:marTop w:val="0"/>
      <w:marBottom w:val="0"/>
      <w:divBdr>
        <w:top w:val="none" w:sz="0" w:space="0" w:color="auto"/>
        <w:left w:val="none" w:sz="0" w:space="0" w:color="auto"/>
        <w:bottom w:val="none" w:sz="0" w:space="0" w:color="auto"/>
        <w:right w:val="none" w:sz="0" w:space="0" w:color="auto"/>
      </w:divBdr>
      <w:divsChild>
        <w:div w:id="1450006665">
          <w:marLeft w:val="0"/>
          <w:marRight w:val="0"/>
          <w:marTop w:val="150"/>
          <w:marBottom w:val="150"/>
          <w:divBdr>
            <w:top w:val="none" w:sz="0" w:space="0" w:color="auto"/>
            <w:left w:val="none" w:sz="0" w:space="0" w:color="auto"/>
            <w:bottom w:val="none" w:sz="0" w:space="0" w:color="auto"/>
            <w:right w:val="none" w:sz="0" w:space="0" w:color="auto"/>
          </w:divBdr>
        </w:div>
        <w:div w:id="568812508">
          <w:marLeft w:val="0"/>
          <w:marRight w:val="0"/>
          <w:marTop w:val="150"/>
          <w:marBottom w:val="150"/>
          <w:divBdr>
            <w:top w:val="none" w:sz="0" w:space="0" w:color="auto"/>
            <w:left w:val="none" w:sz="0" w:space="0" w:color="auto"/>
            <w:bottom w:val="none" w:sz="0" w:space="0" w:color="auto"/>
            <w:right w:val="none" w:sz="0" w:space="0" w:color="auto"/>
          </w:divBdr>
        </w:div>
      </w:divsChild>
    </w:div>
    <w:div w:id="657467529">
      <w:bodyDiv w:val="1"/>
      <w:marLeft w:val="0"/>
      <w:marRight w:val="0"/>
      <w:marTop w:val="0"/>
      <w:marBottom w:val="0"/>
      <w:divBdr>
        <w:top w:val="none" w:sz="0" w:space="0" w:color="auto"/>
        <w:left w:val="none" w:sz="0" w:space="0" w:color="auto"/>
        <w:bottom w:val="none" w:sz="0" w:space="0" w:color="auto"/>
        <w:right w:val="none" w:sz="0" w:space="0" w:color="auto"/>
      </w:divBdr>
      <w:divsChild>
        <w:div w:id="1583221579">
          <w:marLeft w:val="0"/>
          <w:marRight w:val="0"/>
          <w:marTop w:val="150"/>
          <w:marBottom w:val="150"/>
          <w:divBdr>
            <w:top w:val="none" w:sz="0" w:space="0" w:color="auto"/>
            <w:left w:val="none" w:sz="0" w:space="0" w:color="auto"/>
            <w:bottom w:val="none" w:sz="0" w:space="0" w:color="auto"/>
            <w:right w:val="none" w:sz="0" w:space="0" w:color="auto"/>
          </w:divBdr>
        </w:div>
        <w:div w:id="1069035414">
          <w:marLeft w:val="0"/>
          <w:marRight w:val="0"/>
          <w:marTop w:val="150"/>
          <w:marBottom w:val="150"/>
          <w:divBdr>
            <w:top w:val="none" w:sz="0" w:space="0" w:color="auto"/>
            <w:left w:val="none" w:sz="0" w:space="0" w:color="auto"/>
            <w:bottom w:val="none" w:sz="0" w:space="0" w:color="auto"/>
            <w:right w:val="none" w:sz="0" w:space="0" w:color="auto"/>
          </w:divBdr>
        </w:div>
      </w:divsChild>
    </w:div>
    <w:div w:id="794837940">
      <w:bodyDiv w:val="1"/>
      <w:marLeft w:val="0"/>
      <w:marRight w:val="0"/>
      <w:marTop w:val="0"/>
      <w:marBottom w:val="0"/>
      <w:divBdr>
        <w:top w:val="none" w:sz="0" w:space="0" w:color="auto"/>
        <w:left w:val="none" w:sz="0" w:space="0" w:color="auto"/>
        <w:bottom w:val="none" w:sz="0" w:space="0" w:color="auto"/>
        <w:right w:val="none" w:sz="0" w:space="0" w:color="auto"/>
      </w:divBdr>
    </w:div>
    <w:div w:id="919221500">
      <w:bodyDiv w:val="1"/>
      <w:marLeft w:val="0"/>
      <w:marRight w:val="0"/>
      <w:marTop w:val="0"/>
      <w:marBottom w:val="0"/>
      <w:divBdr>
        <w:top w:val="none" w:sz="0" w:space="0" w:color="auto"/>
        <w:left w:val="none" w:sz="0" w:space="0" w:color="auto"/>
        <w:bottom w:val="none" w:sz="0" w:space="0" w:color="auto"/>
        <w:right w:val="none" w:sz="0" w:space="0" w:color="auto"/>
      </w:divBdr>
      <w:divsChild>
        <w:div w:id="1321083152">
          <w:marLeft w:val="0"/>
          <w:marRight w:val="0"/>
          <w:marTop w:val="150"/>
          <w:marBottom w:val="150"/>
          <w:divBdr>
            <w:top w:val="none" w:sz="0" w:space="0" w:color="auto"/>
            <w:left w:val="none" w:sz="0" w:space="0" w:color="auto"/>
            <w:bottom w:val="none" w:sz="0" w:space="0" w:color="auto"/>
            <w:right w:val="none" w:sz="0" w:space="0" w:color="auto"/>
          </w:divBdr>
        </w:div>
        <w:div w:id="4207618">
          <w:marLeft w:val="0"/>
          <w:marRight w:val="0"/>
          <w:marTop w:val="150"/>
          <w:marBottom w:val="150"/>
          <w:divBdr>
            <w:top w:val="none" w:sz="0" w:space="0" w:color="auto"/>
            <w:left w:val="none" w:sz="0" w:space="0" w:color="auto"/>
            <w:bottom w:val="none" w:sz="0" w:space="0" w:color="auto"/>
            <w:right w:val="none" w:sz="0" w:space="0" w:color="auto"/>
          </w:divBdr>
        </w:div>
      </w:divsChild>
    </w:div>
    <w:div w:id="1097554741">
      <w:bodyDiv w:val="1"/>
      <w:marLeft w:val="0"/>
      <w:marRight w:val="0"/>
      <w:marTop w:val="0"/>
      <w:marBottom w:val="0"/>
      <w:divBdr>
        <w:top w:val="none" w:sz="0" w:space="0" w:color="auto"/>
        <w:left w:val="none" w:sz="0" w:space="0" w:color="auto"/>
        <w:bottom w:val="none" w:sz="0" w:space="0" w:color="auto"/>
        <w:right w:val="none" w:sz="0" w:space="0" w:color="auto"/>
      </w:divBdr>
      <w:divsChild>
        <w:div w:id="1921331188">
          <w:marLeft w:val="0"/>
          <w:marRight w:val="0"/>
          <w:marTop w:val="150"/>
          <w:marBottom w:val="150"/>
          <w:divBdr>
            <w:top w:val="none" w:sz="0" w:space="0" w:color="auto"/>
            <w:left w:val="none" w:sz="0" w:space="0" w:color="auto"/>
            <w:bottom w:val="none" w:sz="0" w:space="0" w:color="auto"/>
            <w:right w:val="none" w:sz="0" w:space="0" w:color="auto"/>
          </w:divBdr>
        </w:div>
        <w:div w:id="2143691604">
          <w:marLeft w:val="0"/>
          <w:marRight w:val="0"/>
          <w:marTop w:val="150"/>
          <w:marBottom w:val="150"/>
          <w:divBdr>
            <w:top w:val="none" w:sz="0" w:space="0" w:color="auto"/>
            <w:left w:val="none" w:sz="0" w:space="0" w:color="auto"/>
            <w:bottom w:val="none" w:sz="0" w:space="0" w:color="auto"/>
            <w:right w:val="none" w:sz="0" w:space="0" w:color="auto"/>
          </w:divBdr>
        </w:div>
        <w:div w:id="1850362417">
          <w:marLeft w:val="0"/>
          <w:marRight w:val="0"/>
          <w:marTop w:val="150"/>
          <w:marBottom w:val="150"/>
          <w:divBdr>
            <w:top w:val="none" w:sz="0" w:space="0" w:color="auto"/>
            <w:left w:val="none" w:sz="0" w:space="0" w:color="auto"/>
            <w:bottom w:val="none" w:sz="0" w:space="0" w:color="auto"/>
            <w:right w:val="none" w:sz="0" w:space="0" w:color="auto"/>
          </w:divBdr>
        </w:div>
        <w:div w:id="1737822343">
          <w:marLeft w:val="0"/>
          <w:marRight w:val="0"/>
          <w:marTop w:val="150"/>
          <w:marBottom w:val="150"/>
          <w:divBdr>
            <w:top w:val="none" w:sz="0" w:space="0" w:color="auto"/>
            <w:left w:val="none" w:sz="0" w:space="0" w:color="auto"/>
            <w:bottom w:val="none" w:sz="0" w:space="0" w:color="auto"/>
            <w:right w:val="none" w:sz="0" w:space="0" w:color="auto"/>
          </w:divBdr>
        </w:div>
        <w:div w:id="330301546">
          <w:marLeft w:val="0"/>
          <w:marRight w:val="0"/>
          <w:marTop w:val="150"/>
          <w:marBottom w:val="150"/>
          <w:divBdr>
            <w:top w:val="none" w:sz="0" w:space="0" w:color="auto"/>
            <w:left w:val="none" w:sz="0" w:space="0" w:color="auto"/>
            <w:bottom w:val="none" w:sz="0" w:space="0" w:color="auto"/>
            <w:right w:val="none" w:sz="0" w:space="0" w:color="auto"/>
          </w:divBdr>
        </w:div>
        <w:div w:id="1709993426">
          <w:marLeft w:val="0"/>
          <w:marRight w:val="0"/>
          <w:marTop w:val="150"/>
          <w:marBottom w:val="150"/>
          <w:divBdr>
            <w:top w:val="none" w:sz="0" w:space="0" w:color="auto"/>
            <w:left w:val="none" w:sz="0" w:space="0" w:color="auto"/>
            <w:bottom w:val="none" w:sz="0" w:space="0" w:color="auto"/>
            <w:right w:val="none" w:sz="0" w:space="0" w:color="auto"/>
          </w:divBdr>
        </w:div>
      </w:divsChild>
    </w:div>
    <w:div w:id="1244531936">
      <w:bodyDiv w:val="1"/>
      <w:marLeft w:val="0"/>
      <w:marRight w:val="0"/>
      <w:marTop w:val="0"/>
      <w:marBottom w:val="0"/>
      <w:divBdr>
        <w:top w:val="none" w:sz="0" w:space="0" w:color="auto"/>
        <w:left w:val="none" w:sz="0" w:space="0" w:color="auto"/>
        <w:bottom w:val="none" w:sz="0" w:space="0" w:color="auto"/>
        <w:right w:val="none" w:sz="0" w:space="0" w:color="auto"/>
      </w:divBdr>
    </w:div>
    <w:div w:id="1248660482">
      <w:bodyDiv w:val="1"/>
      <w:marLeft w:val="0"/>
      <w:marRight w:val="0"/>
      <w:marTop w:val="0"/>
      <w:marBottom w:val="0"/>
      <w:divBdr>
        <w:top w:val="none" w:sz="0" w:space="0" w:color="auto"/>
        <w:left w:val="none" w:sz="0" w:space="0" w:color="auto"/>
        <w:bottom w:val="none" w:sz="0" w:space="0" w:color="auto"/>
        <w:right w:val="none" w:sz="0" w:space="0" w:color="auto"/>
      </w:divBdr>
      <w:divsChild>
        <w:div w:id="1574046864">
          <w:marLeft w:val="-5700"/>
          <w:marRight w:val="0"/>
          <w:marTop w:val="0"/>
          <w:marBottom w:val="0"/>
          <w:divBdr>
            <w:top w:val="none" w:sz="0" w:space="0" w:color="auto"/>
            <w:left w:val="none" w:sz="0" w:space="0" w:color="auto"/>
            <w:bottom w:val="none" w:sz="0" w:space="0" w:color="auto"/>
            <w:right w:val="none" w:sz="0" w:space="0" w:color="auto"/>
          </w:divBdr>
        </w:div>
        <w:div w:id="226495324">
          <w:marLeft w:val="0"/>
          <w:marRight w:val="0"/>
          <w:marTop w:val="0"/>
          <w:marBottom w:val="0"/>
          <w:divBdr>
            <w:top w:val="none" w:sz="0" w:space="0" w:color="auto"/>
            <w:left w:val="none" w:sz="0" w:space="0" w:color="auto"/>
            <w:bottom w:val="none" w:sz="0" w:space="0" w:color="auto"/>
            <w:right w:val="none" w:sz="0" w:space="0" w:color="auto"/>
          </w:divBdr>
        </w:div>
      </w:divsChild>
    </w:div>
    <w:div w:id="1376810597">
      <w:bodyDiv w:val="1"/>
      <w:marLeft w:val="0"/>
      <w:marRight w:val="0"/>
      <w:marTop w:val="0"/>
      <w:marBottom w:val="0"/>
      <w:divBdr>
        <w:top w:val="none" w:sz="0" w:space="0" w:color="auto"/>
        <w:left w:val="none" w:sz="0" w:space="0" w:color="auto"/>
        <w:bottom w:val="none" w:sz="0" w:space="0" w:color="auto"/>
        <w:right w:val="none" w:sz="0" w:space="0" w:color="auto"/>
      </w:divBdr>
      <w:divsChild>
        <w:div w:id="942880285">
          <w:marLeft w:val="0"/>
          <w:marRight w:val="0"/>
          <w:marTop w:val="150"/>
          <w:marBottom w:val="150"/>
          <w:divBdr>
            <w:top w:val="none" w:sz="0" w:space="0" w:color="auto"/>
            <w:left w:val="none" w:sz="0" w:space="0" w:color="auto"/>
            <w:bottom w:val="none" w:sz="0" w:space="0" w:color="auto"/>
            <w:right w:val="none" w:sz="0" w:space="0" w:color="auto"/>
          </w:divBdr>
        </w:div>
        <w:div w:id="2085252240">
          <w:marLeft w:val="0"/>
          <w:marRight w:val="0"/>
          <w:marTop w:val="150"/>
          <w:marBottom w:val="150"/>
          <w:divBdr>
            <w:top w:val="none" w:sz="0" w:space="0" w:color="auto"/>
            <w:left w:val="none" w:sz="0" w:space="0" w:color="auto"/>
            <w:bottom w:val="none" w:sz="0" w:space="0" w:color="auto"/>
            <w:right w:val="none" w:sz="0" w:space="0" w:color="auto"/>
          </w:divBdr>
        </w:div>
        <w:div w:id="1811819528">
          <w:marLeft w:val="0"/>
          <w:marRight w:val="0"/>
          <w:marTop w:val="150"/>
          <w:marBottom w:val="150"/>
          <w:divBdr>
            <w:top w:val="none" w:sz="0" w:space="0" w:color="auto"/>
            <w:left w:val="none" w:sz="0" w:space="0" w:color="auto"/>
            <w:bottom w:val="none" w:sz="0" w:space="0" w:color="auto"/>
            <w:right w:val="none" w:sz="0" w:space="0" w:color="auto"/>
          </w:divBdr>
        </w:div>
      </w:divsChild>
    </w:div>
    <w:div w:id="1469128293">
      <w:bodyDiv w:val="1"/>
      <w:marLeft w:val="0"/>
      <w:marRight w:val="0"/>
      <w:marTop w:val="0"/>
      <w:marBottom w:val="0"/>
      <w:divBdr>
        <w:top w:val="none" w:sz="0" w:space="0" w:color="auto"/>
        <w:left w:val="none" w:sz="0" w:space="0" w:color="auto"/>
        <w:bottom w:val="none" w:sz="0" w:space="0" w:color="auto"/>
        <w:right w:val="none" w:sz="0" w:space="0" w:color="auto"/>
      </w:divBdr>
    </w:div>
    <w:div w:id="1703823029">
      <w:bodyDiv w:val="1"/>
      <w:marLeft w:val="0"/>
      <w:marRight w:val="0"/>
      <w:marTop w:val="0"/>
      <w:marBottom w:val="0"/>
      <w:divBdr>
        <w:top w:val="none" w:sz="0" w:space="0" w:color="auto"/>
        <w:left w:val="none" w:sz="0" w:space="0" w:color="auto"/>
        <w:bottom w:val="none" w:sz="0" w:space="0" w:color="auto"/>
        <w:right w:val="none" w:sz="0" w:space="0" w:color="auto"/>
      </w:divBdr>
    </w:div>
    <w:div w:id="2022855218">
      <w:bodyDiv w:val="1"/>
      <w:marLeft w:val="0"/>
      <w:marRight w:val="0"/>
      <w:marTop w:val="0"/>
      <w:marBottom w:val="0"/>
      <w:divBdr>
        <w:top w:val="none" w:sz="0" w:space="0" w:color="auto"/>
        <w:left w:val="none" w:sz="0" w:space="0" w:color="auto"/>
        <w:bottom w:val="none" w:sz="0" w:space="0" w:color="auto"/>
        <w:right w:val="none" w:sz="0" w:space="0" w:color="auto"/>
      </w:divBdr>
      <w:divsChild>
        <w:div w:id="1208761847">
          <w:marLeft w:val="-5640"/>
          <w:marRight w:val="0"/>
          <w:marTop w:val="0"/>
          <w:marBottom w:val="0"/>
          <w:divBdr>
            <w:top w:val="none" w:sz="0" w:space="0" w:color="auto"/>
            <w:left w:val="none" w:sz="0" w:space="0" w:color="auto"/>
            <w:bottom w:val="none" w:sz="0" w:space="0" w:color="auto"/>
            <w:right w:val="none" w:sz="0" w:space="0" w:color="auto"/>
          </w:divBdr>
        </w:div>
        <w:div w:id="118555310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so.org/obp/ui/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786</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Zacheus Mwatha</dc:creator>
  <cp:lastModifiedBy>Otieno Walter</cp:lastModifiedBy>
  <cp:revision>2</cp:revision>
  <cp:lastPrinted>2024-01-18T10:05:00Z</cp:lastPrinted>
  <dcterms:created xsi:type="dcterms:W3CDTF">2024-01-18T11:30:00Z</dcterms:created>
  <dcterms:modified xsi:type="dcterms:W3CDTF">2024-01-18T11:30:00Z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47D4F1E8077E41E2AF531205938E228A</vt:lpwstr>
  </property>
</Properties>
</file>